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09" w:rsidRPr="00941CD7" w:rsidRDefault="00C57C09" w:rsidP="002E5AE9">
      <w:pPr>
        <w:spacing w:before="1" w:line="274" w:lineRule="exact"/>
        <w:jc w:val="center"/>
        <w:rPr>
          <w:b/>
          <w:sz w:val="24"/>
        </w:rPr>
      </w:pPr>
      <w:r w:rsidRPr="00941CD7">
        <w:rPr>
          <w:b/>
          <w:sz w:val="24"/>
        </w:rPr>
        <w:t xml:space="preserve">İZMİR </w:t>
      </w:r>
      <w:r w:rsidR="009C4461" w:rsidRPr="00941CD7">
        <w:rPr>
          <w:b/>
          <w:sz w:val="24"/>
        </w:rPr>
        <w:t>KÂTİP</w:t>
      </w:r>
      <w:r w:rsidRPr="00941CD7">
        <w:rPr>
          <w:b/>
          <w:sz w:val="24"/>
        </w:rPr>
        <w:t xml:space="preserve"> ÇELEBİ ÜNİVERSİTESİ</w:t>
      </w:r>
    </w:p>
    <w:p w:rsidR="00C57C09" w:rsidRPr="00941CD7" w:rsidRDefault="00C57C09" w:rsidP="002E5AE9">
      <w:pPr>
        <w:spacing w:before="1" w:line="274" w:lineRule="exact"/>
        <w:jc w:val="center"/>
        <w:rPr>
          <w:b/>
          <w:sz w:val="24"/>
        </w:rPr>
      </w:pPr>
      <w:r w:rsidRPr="00941CD7">
        <w:rPr>
          <w:b/>
          <w:sz w:val="24"/>
        </w:rPr>
        <w:t>MÜHENDİSLİK VE MİMARLİK FAKÜLTESİ</w:t>
      </w:r>
    </w:p>
    <w:p w:rsidR="00C57C09" w:rsidRPr="00941CD7" w:rsidRDefault="00F33A78" w:rsidP="002E5AE9">
      <w:pPr>
        <w:spacing w:before="1" w:line="274" w:lineRule="exact"/>
        <w:jc w:val="center"/>
        <w:rPr>
          <w:b/>
          <w:sz w:val="24"/>
        </w:rPr>
      </w:pPr>
      <w:r>
        <w:rPr>
          <w:b/>
          <w:sz w:val="24"/>
        </w:rPr>
        <w:t xml:space="preserve">PETROL VE DOĞAL GAZ </w:t>
      </w:r>
      <w:r w:rsidR="00C57C09" w:rsidRPr="00941CD7">
        <w:rPr>
          <w:b/>
          <w:sz w:val="24"/>
        </w:rPr>
        <w:t>MÜHENDİSLİĞİ BÖLÜMÜ</w:t>
      </w:r>
    </w:p>
    <w:p w:rsidR="00C57C09" w:rsidRPr="00941CD7" w:rsidRDefault="00C57C09" w:rsidP="002E5AE9">
      <w:pPr>
        <w:spacing w:before="1" w:line="274" w:lineRule="exact"/>
        <w:jc w:val="center"/>
        <w:rPr>
          <w:b/>
          <w:sz w:val="24"/>
        </w:rPr>
      </w:pPr>
      <w:r w:rsidRPr="00941CD7">
        <w:rPr>
          <w:b/>
          <w:sz w:val="24"/>
        </w:rPr>
        <w:t>STAJ UYGULAMA ESASLARI</w:t>
      </w:r>
    </w:p>
    <w:p w:rsidR="00C57C09" w:rsidRPr="00941CD7" w:rsidRDefault="00C57C09" w:rsidP="002E5AE9">
      <w:pPr>
        <w:spacing w:before="1" w:line="274" w:lineRule="exact"/>
        <w:jc w:val="center"/>
        <w:rPr>
          <w:b/>
          <w:sz w:val="24"/>
        </w:rPr>
      </w:pPr>
    </w:p>
    <w:p w:rsidR="00C3130E" w:rsidRPr="00941CD7" w:rsidRDefault="00C3130E" w:rsidP="002E5AE9">
      <w:pPr>
        <w:spacing w:before="1" w:line="274" w:lineRule="exact"/>
        <w:jc w:val="center"/>
        <w:rPr>
          <w:b/>
          <w:sz w:val="24"/>
        </w:rPr>
      </w:pPr>
    </w:p>
    <w:p w:rsidR="00C3130E" w:rsidRPr="00941CD7" w:rsidRDefault="00C3130E" w:rsidP="002E5AE9">
      <w:pPr>
        <w:spacing w:before="1" w:line="274" w:lineRule="exact"/>
        <w:jc w:val="center"/>
        <w:rPr>
          <w:b/>
          <w:sz w:val="24"/>
        </w:rPr>
      </w:pPr>
    </w:p>
    <w:p w:rsidR="00C57C09" w:rsidRPr="00941CD7" w:rsidRDefault="00C57C09" w:rsidP="002E5AE9">
      <w:pPr>
        <w:spacing w:before="1" w:line="274" w:lineRule="exact"/>
        <w:jc w:val="center"/>
        <w:rPr>
          <w:b/>
          <w:sz w:val="24"/>
        </w:rPr>
      </w:pPr>
      <w:r w:rsidRPr="00941CD7">
        <w:rPr>
          <w:b/>
          <w:sz w:val="24"/>
        </w:rPr>
        <w:t>BİRİNCİ BÖLÜM</w:t>
      </w:r>
    </w:p>
    <w:p w:rsidR="00C57C09" w:rsidRPr="00941CD7" w:rsidRDefault="00C57C09" w:rsidP="002E5AE9">
      <w:pPr>
        <w:spacing w:before="1" w:line="274" w:lineRule="exact"/>
        <w:jc w:val="center"/>
        <w:rPr>
          <w:b/>
          <w:sz w:val="24"/>
        </w:rPr>
      </w:pPr>
      <w:r w:rsidRPr="00941CD7">
        <w:rPr>
          <w:b/>
          <w:sz w:val="24"/>
        </w:rPr>
        <w:t>Amaç, Ka</w:t>
      </w:r>
      <w:r w:rsidR="00C3246D" w:rsidRPr="00941CD7">
        <w:rPr>
          <w:b/>
          <w:sz w:val="24"/>
        </w:rPr>
        <w:t>psam,</w:t>
      </w:r>
      <w:r w:rsidRPr="00941CD7">
        <w:rPr>
          <w:b/>
          <w:sz w:val="24"/>
        </w:rPr>
        <w:t xml:space="preserve"> Dayanak</w:t>
      </w:r>
      <w:r w:rsidR="000D1267" w:rsidRPr="00941CD7">
        <w:rPr>
          <w:b/>
          <w:sz w:val="24"/>
        </w:rPr>
        <w:t xml:space="preserve">, </w:t>
      </w:r>
      <w:r w:rsidR="00C3246D" w:rsidRPr="00941CD7">
        <w:rPr>
          <w:b/>
          <w:sz w:val="24"/>
        </w:rPr>
        <w:t>Tanımlar</w:t>
      </w:r>
      <w:r w:rsidR="000D1267" w:rsidRPr="00941CD7">
        <w:rPr>
          <w:b/>
          <w:sz w:val="24"/>
        </w:rPr>
        <w:t xml:space="preserve"> ve Staj Zorunluluğu</w:t>
      </w:r>
    </w:p>
    <w:p w:rsidR="00D96B0E" w:rsidRPr="00941CD7" w:rsidRDefault="00D96B0E" w:rsidP="002E5AE9">
      <w:pPr>
        <w:spacing w:before="1" w:line="274" w:lineRule="exact"/>
        <w:rPr>
          <w:sz w:val="24"/>
        </w:rPr>
      </w:pPr>
    </w:p>
    <w:p w:rsidR="000C7E08" w:rsidRPr="00941CD7" w:rsidRDefault="000C7E08" w:rsidP="002E5AE9">
      <w:pPr>
        <w:pStyle w:val="GvdeMetni"/>
        <w:ind w:firstLine="720"/>
        <w:jc w:val="both"/>
        <w:rPr>
          <w:b/>
        </w:rPr>
      </w:pPr>
      <w:r w:rsidRPr="00941CD7">
        <w:rPr>
          <w:b/>
        </w:rPr>
        <w:t>Amaç ve Kapsam</w:t>
      </w:r>
    </w:p>
    <w:p w:rsidR="00D96B0E" w:rsidRPr="00941CD7" w:rsidRDefault="00D96B0E" w:rsidP="002E5AE9">
      <w:pPr>
        <w:pStyle w:val="GvdeMetni"/>
        <w:ind w:firstLine="720"/>
        <w:jc w:val="both"/>
      </w:pPr>
      <w:r w:rsidRPr="00941CD7">
        <w:rPr>
          <w:b/>
        </w:rPr>
        <w:t>M</w:t>
      </w:r>
      <w:r w:rsidR="000C7E08" w:rsidRPr="00941CD7">
        <w:rPr>
          <w:b/>
        </w:rPr>
        <w:t>ADDE</w:t>
      </w:r>
      <w:r w:rsidRPr="00941CD7">
        <w:rPr>
          <w:b/>
        </w:rPr>
        <w:t xml:space="preserve"> 1</w:t>
      </w:r>
      <w:r w:rsidRPr="00941CD7">
        <w:t xml:space="preserve"> </w:t>
      </w:r>
      <w:r w:rsidR="000C7E08" w:rsidRPr="00941CD7">
        <w:t>–</w:t>
      </w:r>
      <w:r w:rsidRPr="00941CD7">
        <w:t xml:space="preserve"> </w:t>
      </w:r>
      <w:r w:rsidR="000C7E08" w:rsidRPr="00941CD7">
        <w:t xml:space="preserve">(1) </w:t>
      </w:r>
      <w:r w:rsidRPr="00941CD7">
        <w:t xml:space="preserve">Bu staj </w:t>
      </w:r>
      <w:r w:rsidR="00571810" w:rsidRPr="00941CD7">
        <w:t xml:space="preserve">uygulama </w:t>
      </w:r>
      <w:r w:rsidRPr="00941CD7">
        <w:t xml:space="preserve">esasları, </w:t>
      </w:r>
      <w:r w:rsidR="00AA10FB" w:rsidRPr="00941CD7">
        <w:t xml:space="preserve">İzmir </w:t>
      </w:r>
      <w:r w:rsidR="00E67065" w:rsidRPr="00941CD7">
        <w:t>Kâtip</w:t>
      </w:r>
      <w:r w:rsidR="00AA10FB" w:rsidRPr="00941CD7">
        <w:t xml:space="preserve"> Çelebi </w:t>
      </w:r>
      <w:r w:rsidRPr="00941CD7">
        <w:t xml:space="preserve">Üniversitesi </w:t>
      </w:r>
      <w:r w:rsidR="0044585C" w:rsidRPr="00941CD7">
        <w:t xml:space="preserve">(İKÇÜ) </w:t>
      </w:r>
      <w:r w:rsidR="00AA10FB" w:rsidRPr="00941CD7">
        <w:t xml:space="preserve">Mühendislik ve </w:t>
      </w:r>
      <w:proofErr w:type="spellStart"/>
      <w:r w:rsidR="00AA10FB" w:rsidRPr="00941CD7">
        <w:t>Mimarlik</w:t>
      </w:r>
      <w:proofErr w:type="spellEnd"/>
      <w:r w:rsidR="00AA10FB" w:rsidRPr="00941CD7">
        <w:t xml:space="preserve"> Fakültesi </w:t>
      </w:r>
      <w:r w:rsidR="0044585C" w:rsidRPr="00941CD7">
        <w:t xml:space="preserve">(MMF) </w:t>
      </w:r>
      <w:r w:rsidR="00C5368F">
        <w:t xml:space="preserve">Petrol ve Doğal Gaz </w:t>
      </w:r>
      <w:r w:rsidRPr="00941CD7">
        <w:t xml:space="preserve">Mühendisliği </w:t>
      </w:r>
      <w:r w:rsidR="00EB0C5B" w:rsidRPr="00941CD7">
        <w:t>B</w:t>
      </w:r>
      <w:r w:rsidR="001D0BF2" w:rsidRPr="00941CD7">
        <w:t xml:space="preserve">ölümü </w:t>
      </w:r>
      <w:r w:rsidRPr="00941CD7">
        <w:t>öğrencilerinin mesleki bilgi ve becerilerini geliştirmek üzere yapılan pr</w:t>
      </w:r>
      <w:r w:rsidR="0044585C" w:rsidRPr="00941CD7">
        <w:t>atik uygulamaların planlanması, yürütülmesi</w:t>
      </w:r>
      <w:r w:rsidRPr="00941CD7">
        <w:t xml:space="preserve"> ve değerlendirilmesi ile ilgili usul ve esasların düzenlemesini amaçlamaktadır.</w:t>
      </w:r>
    </w:p>
    <w:p w:rsidR="0039576D" w:rsidRPr="00941CD7" w:rsidRDefault="000C7E08" w:rsidP="002E5AE9">
      <w:pPr>
        <w:pStyle w:val="GvdeMetni"/>
        <w:ind w:firstLine="720"/>
        <w:jc w:val="both"/>
      </w:pPr>
      <w:r w:rsidRPr="00941CD7">
        <w:t xml:space="preserve">(2) </w:t>
      </w:r>
      <w:r w:rsidR="005457BD" w:rsidRPr="00941CD7">
        <w:t xml:space="preserve">Bu esaslar, yalnızca </w:t>
      </w:r>
      <w:r w:rsidR="00EB0C5B" w:rsidRPr="00941CD7">
        <w:t xml:space="preserve">İzmir </w:t>
      </w:r>
      <w:r w:rsidR="005D5636" w:rsidRPr="00941CD7">
        <w:t>Kâtip</w:t>
      </w:r>
      <w:r w:rsidR="00EB0C5B" w:rsidRPr="00941CD7">
        <w:t xml:space="preserve"> Çelebi Üniversitesi Mühendis</w:t>
      </w:r>
      <w:r w:rsidR="00BC1878">
        <w:t>lik ve Mimarlı</w:t>
      </w:r>
      <w:r w:rsidR="00C5368F">
        <w:t xml:space="preserve">k Fakültesi Petrol ve Doğal Gaz </w:t>
      </w:r>
      <w:r w:rsidR="00EB0C5B" w:rsidRPr="00941CD7">
        <w:t>Mühendisliği Bölümü</w:t>
      </w:r>
      <w:r w:rsidR="005457BD" w:rsidRPr="00941CD7">
        <w:t xml:space="preserve"> öğrencilerini kapsar.</w:t>
      </w:r>
    </w:p>
    <w:p w:rsidR="00D96B0E" w:rsidRPr="00941CD7" w:rsidRDefault="00D96B0E" w:rsidP="002E5AE9">
      <w:pPr>
        <w:pStyle w:val="Balk2"/>
        <w:ind w:left="0"/>
        <w:rPr>
          <w:b w:val="0"/>
          <w:bCs w:val="0"/>
        </w:rPr>
      </w:pPr>
    </w:p>
    <w:p w:rsidR="002346F8" w:rsidRPr="00941CD7" w:rsidRDefault="002346F8" w:rsidP="002E5AE9">
      <w:pPr>
        <w:pStyle w:val="GvdeMetni"/>
        <w:ind w:firstLine="720"/>
        <w:jc w:val="both"/>
        <w:rPr>
          <w:b/>
        </w:rPr>
      </w:pPr>
      <w:r w:rsidRPr="00941CD7">
        <w:rPr>
          <w:b/>
        </w:rPr>
        <w:t>Dayanak</w:t>
      </w:r>
    </w:p>
    <w:p w:rsidR="002346F8" w:rsidRPr="00941CD7" w:rsidRDefault="002346F8" w:rsidP="002E5AE9">
      <w:pPr>
        <w:pStyle w:val="GvdeMetni"/>
        <w:ind w:firstLine="720"/>
        <w:jc w:val="both"/>
      </w:pPr>
      <w:r w:rsidRPr="00941CD7">
        <w:rPr>
          <w:b/>
        </w:rPr>
        <w:t>MADDE 2</w:t>
      </w:r>
      <w:r w:rsidRPr="00941CD7">
        <w:t xml:space="preserve"> – (1) Bu yönerge, 2547 sayılı Yükseköğretim Kanununun 44 üncü maddesi, İzmir </w:t>
      </w:r>
      <w:r w:rsidR="005D5636" w:rsidRPr="00941CD7">
        <w:t>Kâtip</w:t>
      </w:r>
      <w:r w:rsidRPr="00941CD7">
        <w:t xml:space="preserve"> Çelebi Üniversitesi </w:t>
      </w:r>
      <w:proofErr w:type="spellStart"/>
      <w:r w:rsidRPr="00941CD7">
        <w:t>Önlisans</w:t>
      </w:r>
      <w:proofErr w:type="spellEnd"/>
      <w:r w:rsidRPr="00941CD7">
        <w:t xml:space="preserve"> ve Lisans Eğitim-Öğretim ve Sınav Yönetmeliği, İzmir </w:t>
      </w:r>
      <w:r w:rsidR="005D5636" w:rsidRPr="00941CD7">
        <w:t>Kâtip</w:t>
      </w:r>
      <w:r w:rsidRPr="00941CD7">
        <w:t xml:space="preserve"> Çelebi Üniversitesi Mühendislik ve Mimarlık Fakültesi Lisans Eğitim-Öğretim ve Sınav </w:t>
      </w:r>
      <w:proofErr w:type="spellStart"/>
      <w:r w:rsidRPr="00941CD7">
        <w:t>Yönergesi’ne</w:t>
      </w:r>
      <w:proofErr w:type="spellEnd"/>
      <w:r w:rsidRPr="00941CD7">
        <w:t xml:space="preserve"> ve İzmir </w:t>
      </w:r>
      <w:r w:rsidR="005D5636" w:rsidRPr="00941CD7">
        <w:t>Kâtip</w:t>
      </w:r>
      <w:r w:rsidRPr="00941CD7">
        <w:t xml:space="preserve"> Çelebi Üniversitesi Mühendislik ve Mimarlık Fakültesi Staj Uygulama </w:t>
      </w:r>
      <w:proofErr w:type="spellStart"/>
      <w:r w:rsidRPr="00941CD7">
        <w:t>Yönergesi’ne</w:t>
      </w:r>
      <w:proofErr w:type="spellEnd"/>
      <w:r w:rsidRPr="00941CD7">
        <w:t xml:space="preserve"> dayanılarak hazırlanmıştır.</w:t>
      </w:r>
    </w:p>
    <w:p w:rsidR="002346F8" w:rsidRPr="00941CD7" w:rsidRDefault="002346F8" w:rsidP="002E5AE9">
      <w:pPr>
        <w:pStyle w:val="GvdeMetni"/>
        <w:ind w:firstLine="720"/>
        <w:jc w:val="both"/>
      </w:pPr>
    </w:p>
    <w:p w:rsidR="001B21AE" w:rsidRPr="00941CD7" w:rsidRDefault="001B21AE" w:rsidP="002E5AE9">
      <w:pPr>
        <w:pStyle w:val="GvdeMetni"/>
        <w:ind w:firstLine="720"/>
        <w:jc w:val="both"/>
        <w:rPr>
          <w:b/>
        </w:rPr>
      </w:pPr>
      <w:r w:rsidRPr="00941CD7">
        <w:rPr>
          <w:b/>
        </w:rPr>
        <w:t xml:space="preserve">Tanımlar </w:t>
      </w:r>
    </w:p>
    <w:p w:rsidR="001B21AE" w:rsidRPr="00941CD7" w:rsidRDefault="001B21AE" w:rsidP="002E5AE9">
      <w:pPr>
        <w:pStyle w:val="GvdeMetni"/>
        <w:ind w:firstLine="720"/>
        <w:jc w:val="both"/>
      </w:pPr>
      <w:r w:rsidRPr="00941CD7">
        <w:rPr>
          <w:b/>
        </w:rPr>
        <w:t>MADDE 3</w:t>
      </w:r>
      <w:r w:rsidRPr="00941CD7">
        <w:t xml:space="preserve"> – (1) Bu yönergede geçen: </w:t>
      </w:r>
    </w:p>
    <w:p w:rsidR="001B21AE" w:rsidRPr="00941CD7" w:rsidRDefault="001B21AE" w:rsidP="002E5AE9">
      <w:pPr>
        <w:pStyle w:val="GvdeMetni"/>
        <w:tabs>
          <w:tab w:val="left" w:pos="2835"/>
        </w:tabs>
        <w:ind w:left="2835" w:hanging="2835"/>
        <w:jc w:val="both"/>
      </w:pPr>
      <w:r w:rsidRPr="00941CD7">
        <w:t xml:space="preserve">a) Bölüm : </w:t>
      </w:r>
      <w:r w:rsidRPr="00941CD7">
        <w:tab/>
        <w:t xml:space="preserve">İzmir </w:t>
      </w:r>
      <w:r w:rsidR="005D5636" w:rsidRPr="00941CD7">
        <w:t>Kâtip</w:t>
      </w:r>
      <w:r w:rsidRPr="00941CD7">
        <w:t xml:space="preserve"> Çelebi Üniversitesi Mühendislik ve Mim</w:t>
      </w:r>
      <w:r w:rsidR="00C5368F">
        <w:t xml:space="preserve">arlık Fakültesi’ne bağlı Petrol ve Doğal Gaz </w:t>
      </w:r>
      <w:r w:rsidRPr="00941CD7">
        <w:t xml:space="preserve">Mühendisliği Bölümü’nü, </w:t>
      </w:r>
    </w:p>
    <w:p w:rsidR="001B21AE" w:rsidRPr="00941CD7" w:rsidRDefault="001B21AE" w:rsidP="002E5AE9">
      <w:pPr>
        <w:pStyle w:val="GvdeMetni"/>
        <w:tabs>
          <w:tab w:val="left" w:pos="2835"/>
        </w:tabs>
        <w:ind w:left="2835" w:hanging="2835"/>
        <w:jc w:val="both"/>
      </w:pPr>
      <w:r w:rsidRPr="00941CD7">
        <w:t xml:space="preserve">b) </w:t>
      </w:r>
      <w:r w:rsidR="00F557D7">
        <w:t xml:space="preserve">Bölüm Staj Komisyonu : </w:t>
      </w:r>
      <w:r w:rsidR="00F557D7">
        <w:tab/>
        <w:t>İzmir Kâ</w:t>
      </w:r>
      <w:r w:rsidRPr="00941CD7">
        <w:t>tip Çelebi Ünivers</w:t>
      </w:r>
      <w:r w:rsidR="00C5368F">
        <w:t xml:space="preserve">itesi Mühendislik ve Mimarlık Fakültesi Petrol ve Doğal Gaz </w:t>
      </w:r>
      <w:r w:rsidRPr="00941CD7">
        <w:t xml:space="preserve">Mühendisliği Bölümü bünyesinde, Bölüm Başkanı tarafından bölümdeki öğretim üyesi ve öğretim yardımcıları arasından oluşturulan komisyon üyelerini, </w:t>
      </w:r>
    </w:p>
    <w:p w:rsidR="001B21AE" w:rsidRPr="00941CD7" w:rsidRDefault="00F557D7" w:rsidP="002E5AE9">
      <w:pPr>
        <w:pStyle w:val="GvdeMetni"/>
        <w:tabs>
          <w:tab w:val="left" w:pos="2835"/>
        </w:tabs>
        <w:ind w:left="2835" w:hanging="2835"/>
        <w:jc w:val="both"/>
      </w:pPr>
      <w:r>
        <w:t xml:space="preserve">c) Fakülte : </w:t>
      </w:r>
      <w:r>
        <w:tab/>
        <w:t>İzmir Kâ</w:t>
      </w:r>
      <w:r w:rsidR="001B21AE" w:rsidRPr="00941CD7">
        <w:t>tip Çel</w:t>
      </w:r>
      <w:r w:rsidR="00BC1878">
        <w:t xml:space="preserve">ebi Üniversitesi Mühendislik ve </w:t>
      </w:r>
      <w:proofErr w:type="gramStart"/>
      <w:r w:rsidR="001B21AE" w:rsidRPr="00941CD7">
        <w:t>Mimarlık    Fakültesi’ni</w:t>
      </w:r>
      <w:proofErr w:type="gramEnd"/>
      <w:r w:rsidR="001B21AE" w:rsidRPr="00941CD7">
        <w:t xml:space="preserve">, </w:t>
      </w:r>
    </w:p>
    <w:p w:rsidR="00B9712E" w:rsidRPr="00A935BE" w:rsidRDefault="001B21AE" w:rsidP="002E5AE9">
      <w:pPr>
        <w:pStyle w:val="GvdeMetni"/>
        <w:tabs>
          <w:tab w:val="left" w:pos="2835"/>
        </w:tabs>
        <w:ind w:left="2835" w:hanging="2835"/>
        <w:jc w:val="both"/>
      </w:pPr>
      <w:r w:rsidRPr="00941CD7">
        <w:t xml:space="preserve">d) Senato : </w:t>
      </w:r>
      <w:r w:rsidRPr="00941CD7">
        <w:tab/>
      </w:r>
      <w:r w:rsidR="00F557D7">
        <w:t>İzmir Kâ</w:t>
      </w:r>
      <w:r w:rsidRPr="00A935BE">
        <w:t>tip Çelebi Üniversitesi Senato’sunu,</w:t>
      </w:r>
    </w:p>
    <w:p w:rsidR="001B21AE" w:rsidRPr="00A935BE" w:rsidRDefault="00B9712E" w:rsidP="002E5AE9">
      <w:pPr>
        <w:pStyle w:val="GvdeMetni"/>
        <w:tabs>
          <w:tab w:val="left" w:pos="2835"/>
        </w:tabs>
        <w:ind w:left="2835" w:hanging="2835"/>
        <w:jc w:val="both"/>
      </w:pPr>
      <w:r w:rsidRPr="00A935BE">
        <w:t>e) Staj Yeri :</w:t>
      </w:r>
      <w:r w:rsidRPr="00A935BE">
        <w:tab/>
        <w:t>Bu belge</w:t>
      </w:r>
      <w:r w:rsidR="00C5368F">
        <w:t xml:space="preserve">deki şartları sağlamak koşuluyla </w:t>
      </w:r>
      <w:r w:rsidRPr="00A935BE">
        <w:t xml:space="preserve">öğrencinin stajını yapacağı </w:t>
      </w:r>
      <w:r w:rsidR="00C5368F">
        <w:t>yurt</w:t>
      </w:r>
      <w:r w:rsidR="001D662B">
        <w:t xml:space="preserve"> </w:t>
      </w:r>
      <w:r w:rsidR="00C5368F">
        <w:t>içi veya yurt</w:t>
      </w:r>
      <w:r w:rsidR="001D662B">
        <w:t xml:space="preserve"> </w:t>
      </w:r>
      <w:r w:rsidR="00C5368F">
        <w:t xml:space="preserve">dışındaki </w:t>
      </w:r>
      <w:r w:rsidRPr="00A935BE">
        <w:t xml:space="preserve">özel veya kamu </w:t>
      </w:r>
      <w:r w:rsidR="00C5368F">
        <w:t xml:space="preserve">kurum ve </w:t>
      </w:r>
      <w:r w:rsidRPr="00A935BE">
        <w:t>kuruluşlarını,</w:t>
      </w:r>
      <w:r w:rsidR="001B21AE" w:rsidRPr="00A935BE">
        <w:t xml:space="preserve"> </w:t>
      </w:r>
    </w:p>
    <w:p w:rsidR="001B21AE" w:rsidRPr="00A935BE" w:rsidRDefault="00496A64" w:rsidP="002E5AE9">
      <w:pPr>
        <w:pStyle w:val="GvdeMetni"/>
        <w:tabs>
          <w:tab w:val="left" w:pos="2835"/>
        </w:tabs>
        <w:ind w:left="2835" w:hanging="2835"/>
        <w:jc w:val="both"/>
      </w:pPr>
      <w:r w:rsidRPr="00A935BE">
        <w:t>f</w:t>
      </w:r>
      <w:r w:rsidR="00F557D7">
        <w:t xml:space="preserve">) Üniversite : </w:t>
      </w:r>
      <w:r w:rsidR="00F557D7">
        <w:tab/>
        <w:t>İzmir Kâ</w:t>
      </w:r>
      <w:r w:rsidR="001B21AE" w:rsidRPr="00A935BE">
        <w:t xml:space="preserve">tip Çelebi Üniversitesi’ni, </w:t>
      </w:r>
    </w:p>
    <w:p w:rsidR="001B21AE" w:rsidRPr="00A935BE" w:rsidRDefault="001B21AE" w:rsidP="002E5AE9">
      <w:pPr>
        <w:pStyle w:val="GvdeMetni"/>
        <w:jc w:val="both"/>
      </w:pPr>
      <w:r w:rsidRPr="00A935BE">
        <w:t>İfade eder.</w:t>
      </w:r>
    </w:p>
    <w:p w:rsidR="00040A6D" w:rsidRPr="00A935BE" w:rsidRDefault="00040A6D" w:rsidP="002E5AE9">
      <w:pPr>
        <w:pStyle w:val="Balk2"/>
        <w:ind w:left="0"/>
        <w:rPr>
          <w:b w:val="0"/>
        </w:rPr>
      </w:pPr>
    </w:p>
    <w:p w:rsidR="00D96B0E" w:rsidRPr="00A935BE" w:rsidRDefault="00C3130E" w:rsidP="002E5AE9">
      <w:pPr>
        <w:pStyle w:val="Balk2"/>
        <w:ind w:left="0" w:firstLine="720"/>
      </w:pPr>
      <w:r w:rsidRPr="00A935BE">
        <w:t>Stajlar ve Staj Zorunluluğu</w:t>
      </w:r>
    </w:p>
    <w:p w:rsidR="00AE7A4A" w:rsidRPr="00A935BE" w:rsidRDefault="00C3130E" w:rsidP="002E5AE9">
      <w:pPr>
        <w:pStyle w:val="GvdeMetni"/>
        <w:ind w:firstLine="720"/>
        <w:jc w:val="both"/>
      </w:pPr>
      <w:r w:rsidRPr="00A935BE">
        <w:rPr>
          <w:b/>
        </w:rPr>
        <w:t>MADDE 4</w:t>
      </w:r>
      <w:r w:rsidR="005457BD" w:rsidRPr="00A935BE">
        <w:t xml:space="preserve"> </w:t>
      </w:r>
      <w:r w:rsidR="0044585C" w:rsidRPr="00A935BE">
        <w:t>–</w:t>
      </w:r>
      <w:r w:rsidR="005457BD" w:rsidRPr="00A935BE">
        <w:t xml:space="preserve"> </w:t>
      </w:r>
      <w:r w:rsidRPr="00A935BE">
        <w:t xml:space="preserve">(1) </w:t>
      </w:r>
      <w:r w:rsidR="0044585C" w:rsidRPr="00A935BE">
        <w:t>İKÇÜ-MMF</w:t>
      </w:r>
      <w:r w:rsidR="00C5368F">
        <w:t xml:space="preserve"> Petrol ve Doğal Gaz </w:t>
      </w:r>
      <w:r w:rsidR="00EB0C5B" w:rsidRPr="00A935BE">
        <w:t>Mühendisliği Bölümü</w:t>
      </w:r>
      <w:r w:rsidR="005F70C5" w:rsidRPr="00A935BE">
        <w:t xml:space="preserve">nde </w:t>
      </w:r>
      <w:r w:rsidR="00BE4213" w:rsidRPr="00A935BE">
        <w:t>Yaz Stajı I</w:t>
      </w:r>
      <w:r w:rsidR="005457BD" w:rsidRPr="00A935BE">
        <w:t xml:space="preserve"> ve </w:t>
      </w:r>
      <w:r w:rsidR="00BE4213" w:rsidRPr="00A935BE">
        <w:t>Yaz Stajı II</w:t>
      </w:r>
      <w:r w:rsidR="005457BD" w:rsidRPr="00A935BE">
        <w:t xml:space="preserve"> olmak üzere iki </w:t>
      </w:r>
      <w:r w:rsidR="002045D3" w:rsidRPr="00A935BE">
        <w:t xml:space="preserve">zorunlu </w:t>
      </w:r>
      <w:r w:rsidR="005457BD" w:rsidRPr="00A935BE">
        <w:t>staj yer alır. Her öğrenci, prati</w:t>
      </w:r>
      <w:r w:rsidR="00EB0C5B" w:rsidRPr="00A935BE">
        <w:t xml:space="preserve">k çalışma deneyimi kazanmak ve </w:t>
      </w:r>
      <w:r w:rsidR="005457BD" w:rsidRPr="00A935BE">
        <w:t xml:space="preserve">uygulama yeteneklerini geliştirmek amacıyla Bölüm Staj Komisyonu tarafından uygun görülen </w:t>
      </w:r>
      <w:r w:rsidR="00F73DA5" w:rsidRPr="00A935BE">
        <w:t>yerlerde</w:t>
      </w:r>
      <w:r w:rsidR="005457BD" w:rsidRPr="00A935BE">
        <w:t xml:space="preserve"> bu esas hükümleri uyarınca </w:t>
      </w:r>
      <w:r w:rsidR="00BE4213" w:rsidRPr="00A935BE">
        <w:t>Yaz Stajı I</w:t>
      </w:r>
      <w:r w:rsidR="005F70C5" w:rsidRPr="00A935BE">
        <w:t xml:space="preserve"> ve </w:t>
      </w:r>
      <w:r w:rsidR="00BE4213" w:rsidRPr="00A935BE">
        <w:t xml:space="preserve">Yaz Stajı </w:t>
      </w:r>
      <w:proofErr w:type="spellStart"/>
      <w:r w:rsidR="00C5368F">
        <w:t>II’</w:t>
      </w:r>
      <w:r w:rsidR="00BE4213" w:rsidRPr="00A935BE">
        <w:t>yi</w:t>
      </w:r>
      <w:proofErr w:type="spellEnd"/>
      <w:r w:rsidR="005457BD" w:rsidRPr="00A935BE">
        <w:t xml:space="preserve"> yapmak zorundadır.</w:t>
      </w:r>
    </w:p>
    <w:p w:rsidR="0039576D" w:rsidRPr="00A935BE" w:rsidRDefault="00C3130E" w:rsidP="002E5AE9">
      <w:pPr>
        <w:pStyle w:val="GvdeMetni"/>
        <w:ind w:firstLine="720"/>
        <w:jc w:val="both"/>
      </w:pPr>
      <w:r w:rsidRPr="00A935BE">
        <w:t xml:space="preserve">(2) </w:t>
      </w:r>
      <w:r w:rsidR="005457BD" w:rsidRPr="00A935BE">
        <w:t xml:space="preserve">Stajlarını başarıyla tamamlamayan öğrenciler, </w:t>
      </w:r>
      <w:r w:rsidR="005F70C5" w:rsidRPr="00A935BE">
        <w:t xml:space="preserve">İzmir </w:t>
      </w:r>
      <w:r w:rsidR="002954EF" w:rsidRPr="00A935BE">
        <w:t>Kâtip</w:t>
      </w:r>
      <w:r w:rsidR="005F70C5" w:rsidRPr="00A935BE">
        <w:t xml:space="preserve"> Çelebi Üniversitesi </w:t>
      </w:r>
      <w:r w:rsidR="00040A6D" w:rsidRPr="00A935BE">
        <w:t xml:space="preserve">Ön Lisans ve </w:t>
      </w:r>
      <w:r w:rsidR="005457BD" w:rsidRPr="00A935BE">
        <w:t>Lisans Eğitim</w:t>
      </w:r>
      <w:r w:rsidR="00040A6D" w:rsidRPr="00A935BE">
        <w:t xml:space="preserve"> </w:t>
      </w:r>
      <w:r w:rsidR="005457BD" w:rsidRPr="00A935BE">
        <w:t>-</w:t>
      </w:r>
      <w:r w:rsidR="00040A6D" w:rsidRPr="00A935BE">
        <w:t xml:space="preserve"> </w:t>
      </w:r>
      <w:r w:rsidR="005457BD" w:rsidRPr="00A935BE">
        <w:t xml:space="preserve">Öğretim ve Sınav Yönetmeliği </w:t>
      </w:r>
      <w:r w:rsidR="0013185B">
        <w:t>gereğince</w:t>
      </w:r>
      <w:r w:rsidR="005457BD" w:rsidRPr="00A935BE">
        <w:t xml:space="preserve"> mezuniyete </w:t>
      </w:r>
      <w:r w:rsidR="00AD1DEA" w:rsidRPr="00A935BE">
        <w:t>hak kazanamazlar.</w:t>
      </w:r>
    </w:p>
    <w:p w:rsidR="00AD1DEA" w:rsidRPr="00A935BE" w:rsidRDefault="00AD1DEA" w:rsidP="002E5AE9">
      <w:pPr>
        <w:pStyle w:val="GvdeMetni"/>
        <w:ind w:firstLine="720"/>
        <w:jc w:val="both"/>
      </w:pPr>
    </w:p>
    <w:p w:rsidR="00AD1DEA" w:rsidRPr="00A935BE" w:rsidRDefault="00AD1DEA" w:rsidP="002E5AE9">
      <w:pPr>
        <w:pStyle w:val="GvdeMetni"/>
        <w:ind w:firstLine="720"/>
        <w:jc w:val="both"/>
      </w:pPr>
    </w:p>
    <w:p w:rsidR="00AD1DEA" w:rsidRPr="00A935BE" w:rsidRDefault="00AD1DEA" w:rsidP="002E5AE9">
      <w:pPr>
        <w:pStyle w:val="GvdeMetni"/>
        <w:ind w:firstLine="720"/>
        <w:jc w:val="both"/>
      </w:pPr>
    </w:p>
    <w:p w:rsidR="00D96B0E" w:rsidRPr="00A935BE" w:rsidRDefault="000D1267" w:rsidP="002E5AE9">
      <w:pPr>
        <w:pStyle w:val="Balk2"/>
        <w:spacing w:before="0"/>
        <w:ind w:left="0"/>
        <w:jc w:val="center"/>
        <w:rPr>
          <w:bCs w:val="0"/>
        </w:rPr>
      </w:pPr>
      <w:r w:rsidRPr="00A935BE">
        <w:rPr>
          <w:bCs w:val="0"/>
        </w:rPr>
        <w:t xml:space="preserve">İKİNCİ </w:t>
      </w:r>
      <w:r w:rsidR="00040A6D" w:rsidRPr="00A935BE">
        <w:rPr>
          <w:bCs w:val="0"/>
        </w:rPr>
        <w:t>BÖLÜM</w:t>
      </w:r>
    </w:p>
    <w:p w:rsidR="00040A6D" w:rsidRPr="00A935BE" w:rsidRDefault="00040A6D" w:rsidP="002E5AE9">
      <w:pPr>
        <w:pStyle w:val="Balk2"/>
        <w:spacing w:before="0"/>
        <w:ind w:left="0"/>
        <w:jc w:val="center"/>
        <w:rPr>
          <w:bCs w:val="0"/>
        </w:rPr>
      </w:pPr>
      <w:r w:rsidRPr="00A935BE">
        <w:rPr>
          <w:bCs w:val="0"/>
        </w:rPr>
        <w:t xml:space="preserve">Staj </w:t>
      </w:r>
      <w:r w:rsidR="008028D7" w:rsidRPr="00A935BE">
        <w:rPr>
          <w:bCs w:val="0"/>
        </w:rPr>
        <w:t xml:space="preserve">Dönemleri, </w:t>
      </w:r>
      <w:r w:rsidRPr="00A935BE">
        <w:rPr>
          <w:bCs w:val="0"/>
        </w:rPr>
        <w:t>Temel İlke</w:t>
      </w:r>
      <w:r w:rsidR="008028D7" w:rsidRPr="00A935BE">
        <w:rPr>
          <w:bCs w:val="0"/>
        </w:rPr>
        <w:t>leri</w:t>
      </w:r>
      <w:r w:rsidRPr="00A935BE">
        <w:rPr>
          <w:bCs w:val="0"/>
        </w:rPr>
        <w:t xml:space="preserve"> ve Kuralları</w:t>
      </w:r>
    </w:p>
    <w:p w:rsidR="00D96B0E" w:rsidRPr="00A935BE" w:rsidRDefault="00D96B0E" w:rsidP="002E5AE9">
      <w:pPr>
        <w:pStyle w:val="GvdeMetni"/>
        <w:jc w:val="both"/>
        <w:rPr>
          <w:b/>
        </w:rPr>
      </w:pPr>
    </w:p>
    <w:p w:rsidR="00927B9F" w:rsidRPr="00941CD7" w:rsidRDefault="005457BD" w:rsidP="00927B9F">
      <w:pPr>
        <w:pStyle w:val="GvdeMetni"/>
        <w:ind w:firstLine="720"/>
        <w:jc w:val="both"/>
      </w:pPr>
      <w:r w:rsidRPr="00A935BE">
        <w:rPr>
          <w:b/>
        </w:rPr>
        <w:t>M</w:t>
      </w:r>
      <w:r w:rsidR="00040A6D" w:rsidRPr="00A935BE">
        <w:rPr>
          <w:b/>
        </w:rPr>
        <w:t>ADDE</w:t>
      </w:r>
      <w:r w:rsidRPr="00A935BE">
        <w:rPr>
          <w:b/>
        </w:rPr>
        <w:t xml:space="preserve"> </w:t>
      </w:r>
      <w:r w:rsidR="005F70C5" w:rsidRPr="00A935BE">
        <w:rPr>
          <w:b/>
        </w:rPr>
        <w:t>5</w:t>
      </w:r>
      <w:r w:rsidRPr="00A935BE">
        <w:t xml:space="preserve"> </w:t>
      </w:r>
      <w:r w:rsidR="00040A6D" w:rsidRPr="00A935BE">
        <w:t>–</w:t>
      </w:r>
      <w:r w:rsidR="00741A13" w:rsidRPr="00A935BE">
        <w:t xml:space="preserve"> </w:t>
      </w:r>
      <w:r w:rsidR="00040A6D" w:rsidRPr="00A935BE">
        <w:t xml:space="preserve">(1) </w:t>
      </w:r>
      <w:r w:rsidR="00927B9F" w:rsidRPr="00941CD7">
        <w:t xml:space="preserve">Yaz Stajı I ve Yaz Stajı II süreleri, her biri için </w:t>
      </w:r>
      <w:r w:rsidR="00927B9F">
        <w:t>20</w:t>
      </w:r>
      <w:r w:rsidR="00927B9F" w:rsidRPr="00941CD7">
        <w:t xml:space="preserve"> iş günüdür.</w:t>
      </w:r>
    </w:p>
    <w:p w:rsidR="00D96B0E" w:rsidRPr="00A935BE" w:rsidRDefault="00D96B0E" w:rsidP="002E5AE9">
      <w:pPr>
        <w:pStyle w:val="GvdeMetni"/>
        <w:jc w:val="both"/>
      </w:pPr>
    </w:p>
    <w:p w:rsidR="00927B9F" w:rsidRPr="00A935BE" w:rsidRDefault="00040A6D" w:rsidP="00927B9F">
      <w:pPr>
        <w:pStyle w:val="GvdeMetni"/>
        <w:ind w:firstLine="720"/>
        <w:jc w:val="both"/>
      </w:pPr>
      <w:r w:rsidRPr="00A935BE">
        <w:rPr>
          <w:b/>
        </w:rPr>
        <w:t>MADDE</w:t>
      </w:r>
      <w:r w:rsidR="005457BD" w:rsidRPr="00A935BE">
        <w:rPr>
          <w:b/>
        </w:rPr>
        <w:t xml:space="preserve"> </w:t>
      </w:r>
      <w:r w:rsidR="005F70C5" w:rsidRPr="00A935BE">
        <w:rPr>
          <w:b/>
        </w:rPr>
        <w:t>6</w:t>
      </w:r>
      <w:r w:rsidR="005457BD" w:rsidRPr="00A935BE">
        <w:t xml:space="preserve"> </w:t>
      </w:r>
      <w:r w:rsidRPr="00A935BE">
        <w:t>–</w:t>
      </w:r>
      <w:r w:rsidR="005457BD" w:rsidRPr="00A935BE">
        <w:t xml:space="preserve"> </w:t>
      </w:r>
      <w:r w:rsidRPr="00A935BE">
        <w:t xml:space="preserve">(1) </w:t>
      </w:r>
      <w:r w:rsidR="00927B9F" w:rsidRPr="00A935BE">
        <w:t>Yaz Sta</w:t>
      </w:r>
      <w:r w:rsidR="00B36E56">
        <w:t xml:space="preserve">jı I en erken dördüncü dönemden sonra ve PNGE216 Sondaj ve Kuyu Tamamlama Mühendisliği I dersinden başarılı olunduğu takdirde, </w:t>
      </w:r>
      <w:r w:rsidR="00927B9F" w:rsidRPr="00A935BE">
        <w:t>Yaz Stajı II ise en erken altıncı dönemden sonra</w:t>
      </w:r>
      <w:r w:rsidR="0013185B">
        <w:t xml:space="preserve"> </w:t>
      </w:r>
      <w:r w:rsidR="00927B9F" w:rsidRPr="00A935BE">
        <w:t xml:space="preserve">yapılabilir. </w:t>
      </w:r>
      <w:r w:rsidR="00927B9F">
        <w:t>Öğrencinin s</w:t>
      </w:r>
      <w:r w:rsidR="00927B9F" w:rsidRPr="00A935BE">
        <w:t>tajı tamamladıktan sonra derse kayıtlanabildiği ilk dönem</w:t>
      </w:r>
      <w:r w:rsidR="00927B9F">
        <w:t xml:space="preserve"> veya ertesi dönem ilgili staj dersine kayıt olması</w:t>
      </w:r>
      <w:r w:rsidR="00927B9F" w:rsidRPr="00A935BE">
        <w:t>, stajın sayılması için zorunludur.</w:t>
      </w:r>
    </w:p>
    <w:p w:rsidR="00927B9F" w:rsidRDefault="00927B9F" w:rsidP="00927B9F">
      <w:pPr>
        <w:pStyle w:val="GvdeMetni"/>
        <w:ind w:firstLine="720"/>
        <w:jc w:val="both"/>
        <w:rPr>
          <w:b/>
        </w:rPr>
      </w:pPr>
    </w:p>
    <w:p w:rsidR="00927B9F" w:rsidRPr="00941CD7" w:rsidRDefault="00520D17" w:rsidP="00927B9F">
      <w:pPr>
        <w:pStyle w:val="GvdeMetni"/>
        <w:ind w:firstLine="720"/>
        <w:jc w:val="both"/>
      </w:pPr>
      <w:r w:rsidRPr="00941CD7">
        <w:rPr>
          <w:b/>
        </w:rPr>
        <w:t>M</w:t>
      </w:r>
      <w:r w:rsidR="00040A6D" w:rsidRPr="00941CD7">
        <w:rPr>
          <w:b/>
        </w:rPr>
        <w:t>ADDE</w:t>
      </w:r>
      <w:r w:rsidRPr="00941CD7">
        <w:rPr>
          <w:b/>
        </w:rPr>
        <w:t xml:space="preserve"> 7</w:t>
      </w:r>
      <w:r w:rsidRPr="00941CD7">
        <w:t xml:space="preserve"> </w:t>
      </w:r>
      <w:r w:rsidR="00040A6D" w:rsidRPr="00941CD7">
        <w:t>–</w:t>
      </w:r>
      <w:r w:rsidRPr="00941CD7">
        <w:t xml:space="preserve"> </w:t>
      </w:r>
      <w:r w:rsidR="00040A6D" w:rsidRPr="00941CD7">
        <w:t xml:space="preserve">(1) </w:t>
      </w:r>
      <w:r w:rsidR="00927B9F" w:rsidRPr="00A935BE">
        <w:t>Staj Komisyonunun onayı ile Yaz Sta</w:t>
      </w:r>
      <w:r w:rsidR="00927B9F">
        <w:t xml:space="preserve">jı I ve Yaz Stajı II en erken altıncı dönemin sonunda yapılmak şartıyla birleştirilerek toplam 40 işgünü aynı zamanda </w:t>
      </w:r>
      <w:r w:rsidR="00927B9F" w:rsidRPr="00A935BE">
        <w:t>yapılabilir.</w:t>
      </w:r>
    </w:p>
    <w:p w:rsidR="00520D17" w:rsidRPr="00941CD7" w:rsidRDefault="00520D17" w:rsidP="002E5AE9">
      <w:pPr>
        <w:pStyle w:val="GvdeMetni"/>
        <w:ind w:firstLine="720"/>
        <w:jc w:val="both"/>
      </w:pPr>
    </w:p>
    <w:p w:rsidR="00D96B0E" w:rsidRPr="00941CD7" w:rsidRDefault="00D96B0E" w:rsidP="002E5AE9">
      <w:pPr>
        <w:pStyle w:val="GvdeMetni"/>
        <w:jc w:val="both"/>
      </w:pPr>
    </w:p>
    <w:p w:rsidR="00873E88" w:rsidRPr="00941CD7" w:rsidRDefault="00873E88" w:rsidP="002E5AE9">
      <w:pPr>
        <w:pStyle w:val="GvdeMetni"/>
        <w:ind w:firstLine="720"/>
        <w:jc w:val="both"/>
      </w:pPr>
      <w:r w:rsidRPr="00941CD7">
        <w:rPr>
          <w:b/>
        </w:rPr>
        <w:t>M</w:t>
      </w:r>
      <w:r w:rsidR="00961991" w:rsidRPr="00941CD7">
        <w:rPr>
          <w:b/>
        </w:rPr>
        <w:t>ADDE</w:t>
      </w:r>
      <w:r w:rsidRPr="00941CD7">
        <w:rPr>
          <w:b/>
        </w:rPr>
        <w:t xml:space="preserve"> </w:t>
      </w:r>
      <w:r w:rsidR="00D3199A">
        <w:rPr>
          <w:b/>
        </w:rPr>
        <w:t>8</w:t>
      </w:r>
      <w:r w:rsidRPr="00941CD7">
        <w:t xml:space="preserve"> – </w:t>
      </w:r>
      <w:r w:rsidR="00961991" w:rsidRPr="00941CD7">
        <w:t xml:space="preserve">(1) </w:t>
      </w:r>
      <w:r w:rsidRPr="00941CD7">
        <w:t xml:space="preserve">Stajların </w:t>
      </w:r>
      <w:r w:rsidR="00084BFD" w:rsidRPr="00941CD7">
        <w:t xml:space="preserve">her birinin (Yaz Stajı I ve Yaz Stajı II) </w:t>
      </w:r>
      <w:r w:rsidRPr="00941CD7">
        <w:t xml:space="preserve">bir </w:t>
      </w:r>
      <w:r w:rsidR="00D3199A">
        <w:t>bütün olarak</w:t>
      </w:r>
      <w:r w:rsidRPr="00941CD7">
        <w:t xml:space="preserve"> yapılması esastır.</w:t>
      </w:r>
    </w:p>
    <w:p w:rsidR="008028D7" w:rsidRPr="00941CD7" w:rsidRDefault="008028D7" w:rsidP="002E5AE9">
      <w:pPr>
        <w:pStyle w:val="GvdeMetni"/>
        <w:ind w:firstLine="720"/>
        <w:jc w:val="both"/>
      </w:pPr>
    </w:p>
    <w:p w:rsidR="008028D7" w:rsidRPr="00941CD7" w:rsidRDefault="008028D7" w:rsidP="002E5AE9">
      <w:pPr>
        <w:pStyle w:val="GvdeMetni"/>
        <w:ind w:firstLine="720"/>
        <w:jc w:val="both"/>
      </w:pPr>
      <w:r w:rsidRPr="00941CD7">
        <w:rPr>
          <w:b/>
        </w:rPr>
        <w:t xml:space="preserve">MADDE </w:t>
      </w:r>
      <w:r w:rsidR="00D3199A">
        <w:rPr>
          <w:b/>
        </w:rPr>
        <w:t>9</w:t>
      </w:r>
      <w:r w:rsidRPr="00941CD7">
        <w:t xml:space="preserve"> – (1) </w:t>
      </w:r>
      <w:r w:rsidR="00D3199A">
        <w:t xml:space="preserve">Yaz </w:t>
      </w:r>
      <w:r w:rsidRPr="00941CD7">
        <w:t>Staj</w:t>
      </w:r>
      <w:r w:rsidR="00D3199A">
        <w:t>ı</w:t>
      </w:r>
      <w:r w:rsidRPr="00941CD7">
        <w:t xml:space="preserve"> dönemleri, akademik takvimde belirtilen Bahar Yarıyılı final sına</w:t>
      </w:r>
      <w:r w:rsidR="001D662B">
        <w:t>vlarının bitimini takiben başlar</w:t>
      </w:r>
      <w:r w:rsidRPr="00941CD7">
        <w:t xml:space="preserve"> ve Güz Yarıyılı başlangıcında sona erer. Yaz okuluna kayıtlı olan bir öğrenci yaz okulu süresince staj yapamaz. Ancak resmi tatil günleri çıktıktan sonra, yaz okulu dönemi ile bahar yarıyılı final sınavları bitiş tarihi veya güz yarıyılı başlangıcı arasındaki 2 zaman</w:t>
      </w:r>
      <w:r w:rsidR="00C5368F">
        <w:t xml:space="preserve"> aralığından biri tek seferde 20</w:t>
      </w:r>
      <w:r w:rsidRPr="00941CD7">
        <w:t xml:space="preserve"> iş</w:t>
      </w:r>
      <w:r w:rsidR="001D662B">
        <w:t xml:space="preserve"> </w:t>
      </w:r>
      <w:r w:rsidRPr="00941CD7">
        <w:t>günü staj için yeterli ise staj yapılabilir.</w:t>
      </w:r>
    </w:p>
    <w:p w:rsidR="008028D7" w:rsidRPr="00941CD7" w:rsidRDefault="008028D7" w:rsidP="002E5AE9">
      <w:pPr>
        <w:pStyle w:val="GvdeMetni"/>
        <w:spacing w:before="8"/>
        <w:rPr>
          <w:sz w:val="23"/>
        </w:rPr>
      </w:pPr>
    </w:p>
    <w:p w:rsidR="008028D7" w:rsidRPr="00941CD7" w:rsidRDefault="008028D7" w:rsidP="002E5AE9">
      <w:pPr>
        <w:pStyle w:val="GvdeMetni"/>
        <w:ind w:firstLine="720"/>
        <w:jc w:val="both"/>
      </w:pPr>
      <w:r w:rsidRPr="00941CD7">
        <w:rPr>
          <w:b/>
        </w:rPr>
        <w:t>MADDE 1</w:t>
      </w:r>
      <w:r w:rsidR="00D3199A">
        <w:rPr>
          <w:b/>
        </w:rPr>
        <w:t>0</w:t>
      </w:r>
      <w:r w:rsidRPr="00941CD7">
        <w:t xml:space="preserve"> –</w:t>
      </w:r>
      <w:r w:rsidR="003B03D3">
        <w:t xml:space="preserve"> (1) </w:t>
      </w:r>
      <w:r w:rsidRPr="00941CD7">
        <w:t>Bir staj iş günü, özel durumlar için aksi belirtilmedikçe, en az 8 saatlik çalışma gerektirir. Öğrenci haftada en fazla altı işgünü</w:t>
      </w:r>
      <w:r w:rsidRPr="00941CD7">
        <w:rPr>
          <w:spacing w:val="-9"/>
        </w:rPr>
        <w:t xml:space="preserve"> </w:t>
      </w:r>
      <w:r w:rsidR="00122812" w:rsidRPr="00941CD7">
        <w:t>çalışabilir.</w:t>
      </w:r>
    </w:p>
    <w:p w:rsidR="00122812" w:rsidRPr="00941CD7" w:rsidRDefault="00122812" w:rsidP="002E5AE9">
      <w:pPr>
        <w:pStyle w:val="GvdeMetni"/>
        <w:ind w:firstLine="720"/>
        <w:jc w:val="both"/>
      </w:pPr>
    </w:p>
    <w:p w:rsidR="001C7271" w:rsidRPr="00A935BE" w:rsidRDefault="005457BD" w:rsidP="002E5AE9">
      <w:pPr>
        <w:pStyle w:val="GvdeMetni"/>
        <w:ind w:firstLine="720"/>
        <w:jc w:val="both"/>
        <w:rPr>
          <w:color w:val="000000" w:themeColor="text1"/>
        </w:rPr>
      </w:pPr>
      <w:r w:rsidRPr="00A935BE">
        <w:rPr>
          <w:b/>
          <w:color w:val="000000" w:themeColor="text1"/>
        </w:rPr>
        <w:t>M</w:t>
      </w:r>
      <w:r w:rsidR="00961991" w:rsidRPr="00A935BE">
        <w:rPr>
          <w:b/>
          <w:color w:val="000000" w:themeColor="text1"/>
        </w:rPr>
        <w:t>ADDE</w:t>
      </w:r>
      <w:r w:rsidRPr="00A935BE">
        <w:rPr>
          <w:b/>
          <w:color w:val="000000" w:themeColor="text1"/>
        </w:rPr>
        <w:t xml:space="preserve"> </w:t>
      </w:r>
      <w:r w:rsidR="00BE4213" w:rsidRPr="00A935BE">
        <w:rPr>
          <w:b/>
          <w:color w:val="000000" w:themeColor="text1"/>
        </w:rPr>
        <w:t>1</w:t>
      </w:r>
      <w:r w:rsidR="00F46D5E">
        <w:rPr>
          <w:b/>
          <w:color w:val="000000" w:themeColor="text1"/>
        </w:rPr>
        <w:t>1</w:t>
      </w:r>
      <w:r w:rsidRPr="00A935BE">
        <w:rPr>
          <w:color w:val="000000" w:themeColor="text1"/>
        </w:rPr>
        <w:t xml:space="preserve"> </w:t>
      </w:r>
      <w:r w:rsidR="001C7271" w:rsidRPr="00A935BE">
        <w:rPr>
          <w:color w:val="000000" w:themeColor="text1"/>
        </w:rPr>
        <w:t>–</w:t>
      </w:r>
      <w:r w:rsidR="003B03D3">
        <w:rPr>
          <w:color w:val="000000" w:themeColor="text1"/>
        </w:rPr>
        <w:t xml:space="preserve"> (1) </w:t>
      </w:r>
      <w:r w:rsidRPr="00A935BE">
        <w:rPr>
          <w:color w:val="000000" w:themeColor="text1"/>
        </w:rPr>
        <w:t xml:space="preserve">Stajlar, </w:t>
      </w:r>
      <w:r w:rsidR="00892DE7" w:rsidRPr="00A935BE">
        <w:rPr>
          <w:color w:val="000000" w:themeColor="text1"/>
        </w:rPr>
        <w:t xml:space="preserve">Bölüm Staj Komisyonunca uygun görülen </w:t>
      </w:r>
      <w:r w:rsidR="001D662B">
        <w:rPr>
          <w:color w:val="000000" w:themeColor="text1"/>
        </w:rPr>
        <w:t xml:space="preserve">yurt </w:t>
      </w:r>
      <w:r w:rsidRPr="00A935BE">
        <w:rPr>
          <w:color w:val="000000" w:themeColor="text1"/>
        </w:rPr>
        <w:t xml:space="preserve">içi veya yurt dışındaki özel veya resmi </w:t>
      </w:r>
      <w:r w:rsidR="00F46D5E">
        <w:rPr>
          <w:color w:val="000000" w:themeColor="text1"/>
        </w:rPr>
        <w:t xml:space="preserve">petrol, doğal gaz ve jeotermal enerji alanında faaliyet gösteren </w:t>
      </w:r>
      <w:r w:rsidRPr="00A935BE">
        <w:rPr>
          <w:color w:val="000000" w:themeColor="text1"/>
        </w:rPr>
        <w:t xml:space="preserve">kurum ve kuruluşlarda yapılabilir. </w:t>
      </w:r>
      <w:r w:rsidR="007C49AE" w:rsidRPr="00A935BE">
        <w:rPr>
          <w:color w:val="000000" w:themeColor="text1"/>
        </w:rPr>
        <w:t xml:space="preserve">Staj yeri bulma sorumluluğu öğrenciye aittir. Öğrenci tarafından bulunan staj yerinin uygunluğu Bölüm </w:t>
      </w:r>
      <w:r w:rsidR="00F46D5E">
        <w:rPr>
          <w:color w:val="000000" w:themeColor="text1"/>
        </w:rPr>
        <w:t>Başkanı veya Bölüm Staj Koordinatörü</w:t>
      </w:r>
      <w:r w:rsidR="007C49AE" w:rsidRPr="00A935BE">
        <w:rPr>
          <w:color w:val="000000" w:themeColor="text1"/>
        </w:rPr>
        <w:t xml:space="preserve"> tarafından değerlendirilir</w:t>
      </w:r>
      <w:r w:rsidR="008D51C6" w:rsidRPr="00A935BE">
        <w:rPr>
          <w:color w:val="000000" w:themeColor="text1"/>
        </w:rPr>
        <w:t>, olumlu değerlendir</w:t>
      </w:r>
      <w:r w:rsidR="00657499">
        <w:rPr>
          <w:color w:val="000000" w:themeColor="text1"/>
        </w:rPr>
        <w:t xml:space="preserve">me Staj </w:t>
      </w:r>
      <w:proofErr w:type="spellStart"/>
      <w:r w:rsidR="00657499">
        <w:rPr>
          <w:color w:val="000000" w:themeColor="text1"/>
        </w:rPr>
        <w:t>Müracat</w:t>
      </w:r>
      <w:proofErr w:type="spellEnd"/>
      <w:r w:rsidR="00657499">
        <w:rPr>
          <w:color w:val="000000" w:themeColor="text1"/>
        </w:rPr>
        <w:t xml:space="preserve"> Formuna </w:t>
      </w:r>
      <w:r w:rsidR="008D51C6" w:rsidRPr="00A935BE">
        <w:rPr>
          <w:color w:val="000000" w:themeColor="text1"/>
        </w:rPr>
        <w:t>işlenir</w:t>
      </w:r>
      <w:r w:rsidR="00961991" w:rsidRPr="00A935BE">
        <w:rPr>
          <w:color w:val="000000" w:themeColor="text1"/>
        </w:rPr>
        <w:t>.</w:t>
      </w:r>
    </w:p>
    <w:p w:rsidR="00961991" w:rsidRPr="00941CD7" w:rsidRDefault="00961991" w:rsidP="002E5AE9">
      <w:pPr>
        <w:pStyle w:val="GvdeMetni"/>
        <w:ind w:firstLine="720"/>
        <w:jc w:val="both"/>
        <w:rPr>
          <w:color w:val="000000" w:themeColor="text1"/>
        </w:rPr>
      </w:pPr>
    </w:p>
    <w:p w:rsidR="0039576D" w:rsidRDefault="005457BD" w:rsidP="002E5AE9">
      <w:pPr>
        <w:pStyle w:val="GvdeMetni"/>
        <w:ind w:firstLine="720"/>
        <w:jc w:val="both"/>
      </w:pPr>
      <w:r w:rsidRPr="00941CD7">
        <w:rPr>
          <w:b/>
        </w:rPr>
        <w:t>M</w:t>
      </w:r>
      <w:r w:rsidR="00961991" w:rsidRPr="00941CD7">
        <w:rPr>
          <w:b/>
        </w:rPr>
        <w:t>ADDE</w:t>
      </w:r>
      <w:r w:rsidRPr="00941CD7">
        <w:rPr>
          <w:b/>
        </w:rPr>
        <w:t xml:space="preserve"> </w:t>
      </w:r>
      <w:r w:rsidR="00BE4213" w:rsidRPr="00941CD7">
        <w:rPr>
          <w:b/>
        </w:rPr>
        <w:t>1</w:t>
      </w:r>
      <w:r w:rsidR="003B03D3">
        <w:rPr>
          <w:b/>
        </w:rPr>
        <w:t>2</w:t>
      </w:r>
      <w:r w:rsidRPr="00941CD7">
        <w:t xml:space="preserve"> –</w:t>
      </w:r>
      <w:r w:rsidR="003B03D3">
        <w:t xml:space="preserve"> (1) </w:t>
      </w:r>
      <w:r w:rsidRPr="00941CD7">
        <w:t>Staj ile ilgili staj yönetmelikleri, bilgilendirme</w:t>
      </w:r>
      <w:r w:rsidR="00950192">
        <w:t>ler, duyurular</w:t>
      </w:r>
      <w:r w:rsidRPr="00941CD7">
        <w:t>, stajlarda kullan</w:t>
      </w:r>
      <w:r w:rsidR="001D662B">
        <w:t>ılan tüm belge ve formlar Petrol ve Doğal Gaz</w:t>
      </w:r>
      <w:r w:rsidRPr="00941CD7">
        <w:t xml:space="preserve"> Mühendisliği Bölümü internet sayfasında yer alır.</w:t>
      </w:r>
    </w:p>
    <w:p w:rsidR="00A00CB2" w:rsidRPr="00941CD7" w:rsidRDefault="00A00CB2" w:rsidP="002E5AE9">
      <w:pPr>
        <w:pStyle w:val="GvdeMetni"/>
        <w:ind w:firstLine="720"/>
        <w:jc w:val="both"/>
      </w:pPr>
    </w:p>
    <w:p w:rsidR="00873E88" w:rsidRPr="00941CD7" w:rsidRDefault="00AA5414" w:rsidP="002E5AE9">
      <w:pPr>
        <w:pStyle w:val="Balk2"/>
        <w:spacing w:before="0"/>
        <w:ind w:left="0" w:firstLine="720"/>
      </w:pPr>
      <w:r w:rsidRPr="00941CD7">
        <w:t>M</w:t>
      </w:r>
      <w:r w:rsidR="00961991" w:rsidRPr="00941CD7">
        <w:t>azeretli Du</w:t>
      </w:r>
      <w:r w:rsidR="00D8572A" w:rsidRPr="00941CD7">
        <w:t>rumlar</w:t>
      </w:r>
    </w:p>
    <w:p w:rsidR="00370A9D" w:rsidRPr="00941CD7" w:rsidRDefault="005457BD" w:rsidP="002E5AE9">
      <w:pPr>
        <w:pStyle w:val="GvdeMetni"/>
        <w:ind w:firstLine="720"/>
        <w:jc w:val="both"/>
      </w:pPr>
      <w:r w:rsidRPr="00941CD7">
        <w:rPr>
          <w:b/>
        </w:rPr>
        <w:t>M</w:t>
      </w:r>
      <w:r w:rsidR="00AE7A4A" w:rsidRPr="00941CD7">
        <w:rPr>
          <w:b/>
        </w:rPr>
        <w:t>ADDE</w:t>
      </w:r>
      <w:r w:rsidRPr="00941CD7">
        <w:rPr>
          <w:b/>
        </w:rPr>
        <w:t xml:space="preserve"> 1</w:t>
      </w:r>
      <w:r w:rsidR="003B03D3">
        <w:rPr>
          <w:b/>
        </w:rPr>
        <w:t>3</w:t>
      </w:r>
      <w:r w:rsidRPr="00941CD7">
        <w:t xml:space="preserve"> – </w:t>
      </w:r>
      <w:r w:rsidR="00370A9D" w:rsidRPr="00941CD7">
        <w:t>(</w:t>
      </w:r>
      <w:r w:rsidR="00AE7A4A" w:rsidRPr="00941CD7">
        <w:t>1</w:t>
      </w:r>
      <w:r w:rsidR="00370A9D" w:rsidRPr="00941CD7">
        <w:t xml:space="preserve">) </w:t>
      </w:r>
      <w:r w:rsidR="001E71CF" w:rsidRPr="00A935BE">
        <w:t xml:space="preserve">Mazeretli durumlarda öğrenci, mazeretin sona ermesinden itibaren en geç 7 gün içinde, ekinde geçerli mazeret belgeleri bulunan bir dilekçe yazarak (mazeret sebebi, staj başlama tarihi, staj bitiş tarihi ve mazeret süresini beyan ederek) Bölüm Staj Komisyonuna teslim eder. Bölüm Staj Komisyonu mazereti değerlendirir ve talebi karara bağlar. </w:t>
      </w:r>
      <w:r w:rsidR="007802A0" w:rsidRPr="00A935BE">
        <w:t>Uygun görülen mazeretler için öğrenci, ilgili birimden</w:t>
      </w:r>
      <w:r w:rsidR="00370A9D" w:rsidRPr="00A935BE">
        <w:t xml:space="preserve"> “Sigorta Ayrılış Bildirgesi” al</w:t>
      </w:r>
      <w:r w:rsidR="007802A0" w:rsidRPr="00A935BE">
        <w:t>arak</w:t>
      </w:r>
      <w:r w:rsidR="00370A9D" w:rsidRPr="00A935BE">
        <w:t xml:space="preserve"> </w:t>
      </w:r>
      <w:r w:rsidR="007802A0" w:rsidRPr="00A935BE">
        <w:t>staj yerinin</w:t>
      </w:r>
      <w:r w:rsidR="00370A9D" w:rsidRPr="00A935BE">
        <w:t xml:space="preserve"> de onayıyla stajına belli süre ara verilir. </w:t>
      </w:r>
      <w:r w:rsidR="00011FCD" w:rsidRPr="00A935BE">
        <w:t>Staj süresi, a</w:t>
      </w:r>
      <w:r w:rsidR="00370A9D" w:rsidRPr="00A935BE">
        <w:t>ra verilen süre kadar uzatılır.</w:t>
      </w:r>
    </w:p>
    <w:p w:rsidR="00EF6D70" w:rsidRPr="00941CD7" w:rsidRDefault="00EF6D70" w:rsidP="002E5AE9">
      <w:pPr>
        <w:pStyle w:val="GvdeMetni"/>
        <w:ind w:firstLine="720"/>
        <w:jc w:val="both"/>
      </w:pPr>
      <w:r w:rsidRPr="00941CD7">
        <w:t>(</w:t>
      </w:r>
      <w:r w:rsidR="00AE7A4A" w:rsidRPr="00941CD7">
        <w:t>2</w:t>
      </w:r>
      <w:r w:rsidRPr="00941CD7">
        <w:t xml:space="preserve">) Sağlık kuruluşları tarafından verilen sağlık raporuyla belgelenen </w:t>
      </w:r>
      <w:r w:rsidR="008B3092" w:rsidRPr="00941CD7">
        <w:t>bir</w:t>
      </w:r>
      <w:r w:rsidRPr="00941CD7">
        <w:t xml:space="preserve"> mazeretinin olması durumunda</w:t>
      </w:r>
      <w:r w:rsidR="00E80832" w:rsidRPr="00941CD7">
        <w:t xml:space="preserve"> ise</w:t>
      </w:r>
      <w:r w:rsidRPr="00941CD7">
        <w:t xml:space="preserve"> “Sigorta Ayrılış Bildirgesi” alınmasına gerek yoktur. Öğrenci staj bitiş tarihi geçmeden, bir dilekçe ile beraber sağlık raporunu Bölüm Staj Komisyonuna teslim eder. Rapor bitiş tarihinden hemen sonra stajına başlar ve raporlu olduğu süre staj dönemine</w:t>
      </w:r>
      <w:r w:rsidRPr="00941CD7">
        <w:rPr>
          <w:spacing w:val="-5"/>
        </w:rPr>
        <w:t xml:space="preserve"> </w:t>
      </w:r>
      <w:r w:rsidR="00A330E0" w:rsidRPr="00941CD7">
        <w:t>eklenir</w:t>
      </w:r>
      <w:r w:rsidR="00370A9D" w:rsidRPr="00941CD7">
        <w:t>.</w:t>
      </w:r>
    </w:p>
    <w:p w:rsidR="00EF6D70" w:rsidRPr="00941CD7" w:rsidRDefault="0003121C" w:rsidP="002E5AE9">
      <w:pPr>
        <w:pStyle w:val="GvdeMetni"/>
        <w:ind w:firstLine="720"/>
        <w:jc w:val="both"/>
      </w:pPr>
      <w:r w:rsidRPr="00941CD7">
        <w:t xml:space="preserve">(3) </w:t>
      </w:r>
      <w:r w:rsidR="005457BD" w:rsidRPr="00941CD7">
        <w:t xml:space="preserve">Öğrencinin, </w:t>
      </w:r>
    </w:p>
    <w:p w:rsidR="0039576D" w:rsidRPr="00941CD7" w:rsidRDefault="00592A12" w:rsidP="002E5AE9">
      <w:pPr>
        <w:pStyle w:val="GvdeMetni"/>
        <w:jc w:val="both"/>
      </w:pPr>
      <w:r w:rsidRPr="00941CD7">
        <w:t xml:space="preserve">a) </w:t>
      </w:r>
      <w:r w:rsidR="00EF6D70" w:rsidRPr="00941CD7">
        <w:t>S</w:t>
      </w:r>
      <w:r w:rsidR="005457BD" w:rsidRPr="00941CD7">
        <w:t>ağlık kuruluşları tarafından verilen sağlık raporuyla belgelenen sağlıkla ilgili mazeretinin</w:t>
      </w:r>
      <w:r w:rsidR="005457BD" w:rsidRPr="00941CD7">
        <w:rPr>
          <w:spacing w:val="-8"/>
        </w:rPr>
        <w:t xml:space="preserve"> </w:t>
      </w:r>
      <w:r w:rsidR="005457BD" w:rsidRPr="00941CD7">
        <w:t>olması,</w:t>
      </w:r>
    </w:p>
    <w:p w:rsidR="0039576D" w:rsidRPr="00941CD7" w:rsidRDefault="00592A12" w:rsidP="002E5AE9">
      <w:pPr>
        <w:tabs>
          <w:tab w:val="left" w:pos="1787"/>
        </w:tabs>
        <w:spacing w:before="50"/>
        <w:rPr>
          <w:sz w:val="24"/>
        </w:rPr>
      </w:pPr>
      <w:r w:rsidRPr="00941CD7">
        <w:rPr>
          <w:sz w:val="24"/>
        </w:rPr>
        <w:lastRenderedPageBreak/>
        <w:t xml:space="preserve">b) </w:t>
      </w:r>
      <w:r w:rsidR="005457BD" w:rsidRPr="00941CD7">
        <w:rPr>
          <w:sz w:val="24"/>
        </w:rPr>
        <w:t>Mahallin en büyük mülki amirince verilecek bir belge ile belgelenmiş olması koşuluyla doğal afetlere maruz</w:t>
      </w:r>
      <w:r w:rsidR="005457BD" w:rsidRPr="00941CD7">
        <w:rPr>
          <w:spacing w:val="-13"/>
          <w:sz w:val="24"/>
        </w:rPr>
        <w:t xml:space="preserve"> </w:t>
      </w:r>
      <w:r w:rsidR="005457BD" w:rsidRPr="00941CD7">
        <w:rPr>
          <w:sz w:val="24"/>
        </w:rPr>
        <w:t>kalması,</w:t>
      </w:r>
    </w:p>
    <w:p w:rsidR="0039576D" w:rsidRPr="00941CD7" w:rsidRDefault="00592A12" w:rsidP="002E5AE9">
      <w:pPr>
        <w:tabs>
          <w:tab w:val="left" w:pos="1787"/>
        </w:tabs>
        <w:spacing w:before="50"/>
        <w:rPr>
          <w:sz w:val="24"/>
        </w:rPr>
      </w:pPr>
      <w:r w:rsidRPr="00941CD7">
        <w:rPr>
          <w:sz w:val="24"/>
        </w:rPr>
        <w:t xml:space="preserve">c) </w:t>
      </w:r>
      <w:r w:rsidR="005457BD" w:rsidRPr="00941CD7">
        <w:rPr>
          <w:sz w:val="24"/>
        </w:rPr>
        <w:t>Yakınının vefat etmesi ve bunu</w:t>
      </w:r>
      <w:r w:rsidR="005457BD" w:rsidRPr="00941CD7">
        <w:rPr>
          <w:spacing w:val="-5"/>
          <w:sz w:val="24"/>
        </w:rPr>
        <w:t xml:space="preserve"> </w:t>
      </w:r>
      <w:r w:rsidR="005457BD" w:rsidRPr="00941CD7">
        <w:rPr>
          <w:sz w:val="24"/>
        </w:rPr>
        <w:t>belgelendirmesi,</w:t>
      </w:r>
    </w:p>
    <w:p w:rsidR="0039576D" w:rsidRPr="00941CD7" w:rsidRDefault="00592A12" w:rsidP="002E5AE9">
      <w:pPr>
        <w:tabs>
          <w:tab w:val="left" w:pos="1787"/>
        </w:tabs>
        <w:spacing w:before="50"/>
        <w:rPr>
          <w:sz w:val="24"/>
        </w:rPr>
      </w:pPr>
      <w:r w:rsidRPr="00941CD7">
        <w:t xml:space="preserve">d) </w:t>
      </w:r>
      <w:r w:rsidR="006B687D" w:rsidRPr="00941CD7">
        <w:t>Üniversite ve/veya Fakülte Yönetim K</w:t>
      </w:r>
      <w:r w:rsidR="005457BD" w:rsidRPr="00941CD7">
        <w:t>urulu kararı ile göre</w:t>
      </w:r>
      <w:r w:rsidR="006B687D" w:rsidRPr="00941CD7">
        <w:t>vlendirerek sportif, kültürel,</w:t>
      </w:r>
      <w:r w:rsidR="005457BD" w:rsidRPr="00941CD7">
        <w:t xml:space="preserve"> bilimsel</w:t>
      </w:r>
      <w:r w:rsidR="006B687D" w:rsidRPr="00941CD7">
        <w:t xml:space="preserve"> ve benzeri</w:t>
      </w:r>
      <w:r w:rsidR="005457BD" w:rsidRPr="00941CD7">
        <w:t xml:space="preserve"> etkinliklere ve bunların hazırlık çalışmalarına katılması,</w:t>
      </w:r>
    </w:p>
    <w:p w:rsidR="0003121C" w:rsidRPr="00941CD7" w:rsidRDefault="00592A12" w:rsidP="002E5AE9">
      <w:pPr>
        <w:tabs>
          <w:tab w:val="left" w:pos="1787"/>
        </w:tabs>
        <w:spacing w:before="50"/>
        <w:rPr>
          <w:sz w:val="24"/>
        </w:rPr>
      </w:pPr>
      <w:proofErr w:type="gramStart"/>
      <w:r w:rsidRPr="00941CD7">
        <w:rPr>
          <w:sz w:val="24"/>
        </w:rPr>
        <w:t>h</w:t>
      </w:r>
      <w:r w:rsidR="0003121C" w:rsidRPr="00941CD7">
        <w:rPr>
          <w:sz w:val="24"/>
        </w:rPr>
        <w:t>alleri</w:t>
      </w:r>
      <w:proofErr w:type="gramEnd"/>
      <w:r w:rsidR="0003121C" w:rsidRPr="00941CD7">
        <w:rPr>
          <w:sz w:val="24"/>
        </w:rPr>
        <w:t>, haklı mazeret olarak değerlendirilir.</w:t>
      </w:r>
    </w:p>
    <w:p w:rsidR="005457BD" w:rsidRPr="00941CD7" w:rsidRDefault="005457BD" w:rsidP="002E5AE9">
      <w:pPr>
        <w:pStyle w:val="Balk2"/>
        <w:spacing w:before="0"/>
        <w:ind w:left="0"/>
        <w:rPr>
          <w:b w:val="0"/>
          <w:bCs w:val="0"/>
        </w:rPr>
      </w:pPr>
    </w:p>
    <w:p w:rsidR="00F629AE" w:rsidRPr="00941CD7" w:rsidRDefault="00F629AE" w:rsidP="002E5AE9">
      <w:pPr>
        <w:pStyle w:val="Balk2"/>
        <w:spacing w:before="0"/>
        <w:ind w:left="0"/>
        <w:rPr>
          <w:b w:val="0"/>
          <w:bCs w:val="0"/>
        </w:rPr>
      </w:pPr>
    </w:p>
    <w:p w:rsidR="009E3946" w:rsidRPr="00941CD7" w:rsidRDefault="009E3946" w:rsidP="002E5AE9">
      <w:pPr>
        <w:pStyle w:val="Balk2"/>
        <w:spacing w:before="0"/>
        <w:ind w:left="0"/>
        <w:rPr>
          <w:b w:val="0"/>
          <w:bCs w:val="0"/>
        </w:rPr>
      </w:pPr>
    </w:p>
    <w:p w:rsidR="009E3946" w:rsidRPr="00941CD7" w:rsidRDefault="009E3946" w:rsidP="002E5AE9">
      <w:pPr>
        <w:pStyle w:val="Balk2"/>
        <w:spacing w:before="0"/>
        <w:ind w:left="0"/>
        <w:jc w:val="center"/>
        <w:rPr>
          <w:bCs w:val="0"/>
        </w:rPr>
      </w:pPr>
      <w:r w:rsidRPr="00941CD7">
        <w:rPr>
          <w:bCs w:val="0"/>
        </w:rPr>
        <w:t>ÜÇÜNCÜ BÖLÜM</w:t>
      </w:r>
    </w:p>
    <w:p w:rsidR="0039576D" w:rsidRPr="00941CD7" w:rsidRDefault="001356C6" w:rsidP="002E5AE9">
      <w:pPr>
        <w:pStyle w:val="Balk2"/>
        <w:spacing w:before="0"/>
        <w:ind w:left="0"/>
        <w:jc w:val="center"/>
      </w:pPr>
      <w:r>
        <w:t xml:space="preserve">Yaz Stajı I ve Yaz Stajı II için </w:t>
      </w:r>
      <w:r w:rsidR="009E3946" w:rsidRPr="00941CD7">
        <w:t>Uygun Staj Yerleri</w:t>
      </w:r>
    </w:p>
    <w:p w:rsidR="005457BD" w:rsidRPr="00941CD7" w:rsidRDefault="005457BD" w:rsidP="002E5AE9">
      <w:pPr>
        <w:pStyle w:val="GvdeMetni"/>
        <w:jc w:val="both"/>
      </w:pPr>
    </w:p>
    <w:p w:rsidR="00805AB3" w:rsidRDefault="005457BD" w:rsidP="00805AB3">
      <w:pPr>
        <w:pStyle w:val="GvdeMetni"/>
        <w:ind w:firstLine="720"/>
        <w:jc w:val="both"/>
      </w:pPr>
      <w:r w:rsidRPr="00941CD7">
        <w:rPr>
          <w:b/>
        </w:rPr>
        <w:t>M</w:t>
      </w:r>
      <w:r w:rsidR="009E3946" w:rsidRPr="00941CD7">
        <w:rPr>
          <w:b/>
        </w:rPr>
        <w:t>ADDE</w:t>
      </w:r>
      <w:r w:rsidRPr="00941CD7">
        <w:rPr>
          <w:b/>
        </w:rPr>
        <w:t xml:space="preserve"> </w:t>
      </w:r>
      <w:r w:rsidR="003B03D3">
        <w:rPr>
          <w:b/>
        </w:rPr>
        <w:t>14</w:t>
      </w:r>
      <w:r w:rsidR="00BE4213" w:rsidRPr="00941CD7">
        <w:t xml:space="preserve"> – </w:t>
      </w:r>
      <w:r w:rsidR="009E3946" w:rsidRPr="00941CD7">
        <w:t xml:space="preserve">(1) </w:t>
      </w:r>
      <w:r w:rsidR="00F46D5E">
        <w:t>Staj yapılabilecek alanlar:</w:t>
      </w:r>
      <w:r w:rsidR="00805AB3" w:rsidRPr="00805AB3">
        <w:t xml:space="preserve"> </w:t>
      </w:r>
    </w:p>
    <w:p w:rsidR="00805AB3" w:rsidRDefault="00F46D5E" w:rsidP="00805AB3">
      <w:pPr>
        <w:pStyle w:val="GvdeMetni"/>
        <w:numPr>
          <w:ilvl w:val="0"/>
          <w:numId w:val="20"/>
        </w:numPr>
        <w:jc w:val="both"/>
      </w:pPr>
      <w:r>
        <w:t>P</w:t>
      </w:r>
      <w:r w:rsidR="00805AB3" w:rsidRPr="00805AB3">
        <w:t xml:space="preserve">etrol, </w:t>
      </w:r>
      <w:r w:rsidR="00DE107A">
        <w:t xml:space="preserve">doğal </w:t>
      </w:r>
      <w:r w:rsidR="00805AB3" w:rsidRPr="00805AB3">
        <w:t xml:space="preserve">gaz ve jeotermal sektöründe faaliyet gösteren kurumların ve/veya şirketlerin sahalarında </w:t>
      </w:r>
      <w:proofErr w:type="spellStart"/>
      <w:r w:rsidR="00805AB3" w:rsidRPr="00805AB3">
        <w:t>ak</w:t>
      </w:r>
      <w:r w:rsidR="00805AB3">
        <w:t>ı</w:t>
      </w:r>
      <w:r>
        <w:t>m</w:t>
      </w:r>
      <w:r w:rsidR="00DE107A">
        <w:t>üstü</w:t>
      </w:r>
      <w:proofErr w:type="spellEnd"/>
      <w:r w:rsidR="00805AB3">
        <w:t xml:space="preserve">  {</w:t>
      </w:r>
      <w:proofErr w:type="spellStart"/>
      <w:r w:rsidR="00805AB3">
        <w:t>upstream</w:t>
      </w:r>
      <w:proofErr w:type="spellEnd"/>
      <w:r w:rsidR="00805AB3">
        <w:t xml:space="preserve">}  kapsamında </w:t>
      </w:r>
      <w:r w:rsidR="00805AB3" w:rsidRPr="00805AB3">
        <w:t xml:space="preserve">sondaj,  </w:t>
      </w:r>
      <w:proofErr w:type="gramStart"/>
      <w:r w:rsidR="00805AB3" w:rsidRPr="00805AB3">
        <w:t>kuyu  tamamlama</w:t>
      </w:r>
      <w:proofErr w:type="gramEnd"/>
      <w:r w:rsidR="00805AB3" w:rsidRPr="00805AB3">
        <w:t>,  kuyu  onarım  ve  yenileme,  kuyu canlandırma, akışkan üretimi, ayrıştırması, işlenmesi ile enj</w:t>
      </w:r>
      <w:r w:rsidR="00805AB3">
        <w:t xml:space="preserve">eksiyon işlemlerini;  </w:t>
      </w:r>
    </w:p>
    <w:p w:rsidR="00805AB3" w:rsidRDefault="00F46D5E" w:rsidP="00805AB3">
      <w:pPr>
        <w:pStyle w:val="GvdeMetni"/>
        <w:numPr>
          <w:ilvl w:val="0"/>
          <w:numId w:val="20"/>
        </w:numPr>
        <w:jc w:val="both"/>
      </w:pPr>
      <w:r>
        <w:t>P</w:t>
      </w:r>
      <w:r w:rsidR="00805AB3" w:rsidRPr="00805AB3">
        <w:t xml:space="preserve">etrol, </w:t>
      </w:r>
      <w:r>
        <w:t xml:space="preserve">doğal </w:t>
      </w:r>
      <w:r w:rsidR="00805AB3" w:rsidRPr="00805AB3">
        <w:t xml:space="preserve">gaz ve jeotermal sektöründe faaliyet gösteren kurumların ve/veya şirketlerin ofislerinde </w:t>
      </w:r>
      <w:proofErr w:type="spellStart"/>
      <w:r w:rsidR="00DE107A" w:rsidRPr="00805AB3">
        <w:t>ak</w:t>
      </w:r>
      <w:r w:rsidR="00DE107A">
        <w:t>ımüstü</w:t>
      </w:r>
      <w:proofErr w:type="spellEnd"/>
      <w:r w:rsidR="00DE107A">
        <w:t xml:space="preserve">  </w:t>
      </w:r>
      <w:r w:rsidR="00805AB3" w:rsidRPr="00805AB3">
        <w:t>{</w:t>
      </w:r>
      <w:proofErr w:type="spellStart"/>
      <w:r w:rsidR="00805AB3" w:rsidRPr="00805AB3">
        <w:t>upstream</w:t>
      </w:r>
      <w:proofErr w:type="spellEnd"/>
      <w:r w:rsidR="00805AB3" w:rsidRPr="00805AB3">
        <w:t>} kapsamında rezervuar mühendisliği ile rezervuar/saha yönetimi</w:t>
      </w:r>
      <w:r w:rsidR="00805AB3">
        <w:t xml:space="preserve"> ve plânlaması çalışmalarını;  </w:t>
      </w:r>
    </w:p>
    <w:p w:rsidR="00805AB3" w:rsidRDefault="00DE107A" w:rsidP="00805AB3">
      <w:pPr>
        <w:pStyle w:val="GvdeMetni"/>
        <w:numPr>
          <w:ilvl w:val="0"/>
          <w:numId w:val="20"/>
        </w:numPr>
        <w:jc w:val="both"/>
      </w:pPr>
      <w:r>
        <w:t>P</w:t>
      </w:r>
      <w:r w:rsidR="00805AB3" w:rsidRPr="00805AB3">
        <w:t>etrol ve</w:t>
      </w:r>
      <w:r>
        <w:t xml:space="preserve"> doğal</w:t>
      </w:r>
      <w:r w:rsidR="00805AB3" w:rsidRPr="00805AB3">
        <w:t xml:space="preserve"> gaz sektöründe faaliyet gösteren kurumların ve/veya şirketlerin ofis ve/veya sahalarında </w:t>
      </w:r>
      <w:proofErr w:type="spellStart"/>
      <w:r w:rsidR="00805AB3" w:rsidRPr="00805AB3">
        <w:t>akımortası</w:t>
      </w:r>
      <w:proofErr w:type="spellEnd"/>
      <w:r w:rsidR="00805AB3" w:rsidRPr="00805AB3">
        <w:t xml:space="preserve"> {</w:t>
      </w:r>
      <w:proofErr w:type="spellStart"/>
      <w:r w:rsidR="00805AB3" w:rsidRPr="00805AB3">
        <w:t>midstream</w:t>
      </w:r>
      <w:proofErr w:type="spellEnd"/>
      <w:r w:rsidR="00805AB3" w:rsidRPr="00805AB3">
        <w:t xml:space="preserve">} kapsamında noktasal depolama, damıtma, arıtma gibi </w:t>
      </w:r>
      <w:proofErr w:type="spellStart"/>
      <w:r w:rsidR="00805AB3" w:rsidRPr="00805AB3">
        <w:t>rafinasyon</w:t>
      </w:r>
      <w:proofErr w:type="spellEnd"/>
      <w:r w:rsidR="00805AB3" w:rsidRPr="00805AB3">
        <w:t xml:space="preserve"> işlemleri </w:t>
      </w:r>
      <w:proofErr w:type="gramStart"/>
      <w:r w:rsidR="00805AB3" w:rsidRPr="00805AB3">
        <w:t>ile,</w:t>
      </w:r>
      <w:proofErr w:type="gramEnd"/>
      <w:r w:rsidR="00805AB3" w:rsidRPr="00805AB3">
        <w:t xml:space="preserve"> jeotermal sektöründe faaliyet gösteren şirketlerin sahalarında enerji (elekt</w:t>
      </w:r>
      <w:r w:rsidR="00805AB3">
        <w:t xml:space="preserve">rik) üretim işlemlerini; </w:t>
      </w:r>
    </w:p>
    <w:p w:rsidR="00805AB3" w:rsidRDefault="00DE107A" w:rsidP="00805AB3">
      <w:pPr>
        <w:pStyle w:val="GvdeMetni"/>
        <w:numPr>
          <w:ilvl w:val="0"/>
          <w:numId w:val="20"/>
        </w:numPr>
        <w:jc w:val="both"/>
      </w:pPr>
      <w:r>
        <w:t>P</w:t>
      </w:r>
      <w:r w:rsidR="00805AB3" w:rsidRPr="00805AB3">
        <w:t xml:space="preserve">etrol ve </w:t>
      </w:r>
      <w:r>
        <w:t xml:space="preserve">doğal </w:t>
      </w:r>
      <w:r w:rsidR="00805AB3" w:rsidRPr="00805AB3">
        <w:t xml:space="preserve">gaz sektöründe faaliyet gösteren kurumların ve/veya şirketlerin ofis ve/veya sahalarında </w:t>
      </w:r>
      <w:proofErr w:type="spellStart"/>
      <w:r w:rsidR="00805AB3" w:rsidRPr="00805AB3">
        <w:t>akımaltı</w:t>
      </w:r>
      <w:proofErr w:type="spellEnd"/>
      <w:r w:rsidR="00805AB3" w:rsidRPr="00805AB3">
        <w:t xml:space="preserve"> {</w:t>
      </w:r>
      <w:proofErr w:type="spellStart"/>
      <w:r w:rsidR="00805AB3" w:rsidRPr="00805AB3">
        <w:t>downstream</w:t>
      </w:r>
      <w:proofErr w:type="spellEnd"/>
      <w:r w:rsidR="00805AB3" w:rsidRPr="00805AB3">
        <w:t xml:space="preserve">} kapsamında petrol veya </w:t>
      </w:r>
      <w:r>
        <w:t xml:space="preserve">doğal </w:t>
      </w:r>
      <w:r w:rsidR="00805AB3" w:rsidRPr="00805AB3">
        <w:t xml:space="preserve">gazın aktarımı, </w:t>
      </w:r>
      <w:r>
        <w:t xml:space="preserve">doğal </w:t>
      </w:r>
      <w:r w:rsidR="00805AB3" w:rsidRPr="00805AB3">
        <w:t>gazın boru hatları ile dağıtımı, yöresel depolanması, tüketiciye sunulduğu istasyonların tasarımı, kurulması ve işletimi ile fiyatlandırma işlemler</w:t>
      </w:r>
      <w:r>
        <w:t xml:space="preserve">ini kapsar. Karbondioksit yakalama ve depolama ve taşıma </w:t>
      </w:r>
      <w:proofErr w:type="spellStart"/>
      <w:r>
        <w:t>alanlanlarında</w:t>
      </w:r>
      <w:proofErr w:type="spellEnd"/>
      <w:r>
        <w:t xml:space="preserve"> faaliyet gösteren </w:t>
      </w:r>
      <w:proofErr w:type="spellStart"/>
      <w:r>
        <w:t>sirketlerde</w:t>
      </w:r>
      <w:proofErr w:type="spellEnd"/>
      <w:r>
        <w:t xml:space="preserve"> de staj yapılabilir.</w:t>
      </w:r>
    </w:p>
    <w:p w:rsidR="005457BD" w:rsidRPr="00941CD7" w:rsidRDefault="005457BD" w:rsidP="002E5AE9">
      <w:pPr>
        <w:jc w:val="both"/>
        <w:rPr>
          <w:sz w:val="24"/>
          <w:szCs w:val="24"/>
        </w:rPr>
      </w:pPr>
    </w:p>
    <w:p w:rsidR="004A58E5" w:rsidRDefault="005457BD" w:rsidP="002E5AE9">
      <w:pPr>
        <w:pStyle w:val="GvdeMetni"/>
        <w:spacing w:before="69"/>
        <w:ind w:firstLine="720"/>
        <w:jc w:val="both"/>
      </w:pPr>
      <w:r w:rsidRPr="00941CD7">
        <w:rPr>
          <w:b/>
        </w:rPr>
        <w:t>M</w:t>
      </w:r>
      <w:r w:rsidR="0081380B" w:rsidRPr="00941CD7">
        <w:rPr>
          <w:b/>
        </w:rPr>
        <w:t>ADDE</w:t>
      </w:r>
      <w:r w:rsidRPr="00941CD7">
        <w:rPr>
          <w:b/>
        </w:rPr>
        <w:t xml:space="preserve"> </w:t>
      </w:r>
      <w:r w:rsidR="003B03D3">
        <w:rPr>
          <w:b/>
        </w:rPr>
        <w:t>15</w:t>
      </w:r>
      <w:r w:rsidR="0081380B" w:rsidRPr="00941CD7">
        <w:t xml:space="preserve"> –</w:t>
      </w:r>
      <w:r w:rsidRPr="00941CD7">
        <w:t xml:space="preserve"> </w:t>
      </w:r>
      <w:r w:rsidR="0081380B" w:rsidRPr="00941CD7">
        <w:t>(</w:t>
      </w:r>
      <w:r w:rsidR="0081380B" w:rsidRPr="00A935BE">
        <w:t xml:space="preserve">1) </w:t>
      </w:r>
      <w:r w:rsidR="00EA5685" w:rsidRPr="00A935BE">
        <w:t xml:space="preserve">Öğrenciler, </w:t>
      </w:r>
      <w:r w:rsidR="0081380B" w:rsidRPr="00A935BE">
        <w:t>bu belgede belirtilen</w:t>
      </w:r>
      <w:r w:rsidRPr="00A935BE">
        <w:t xml:space="preserve"> şartl</w:t>
      </w:r>
      <w:r w:rsidR="009D122D">
        <w:t xml:space="preserve">arı sağlamaları </w:t>
      </w:r>
      <w:proofErr w:type="gramStart"/>
      <w:r w:rsidR="009D122D">
        <w:t>koşuluyla,</w:t>
      </w:r>
      <w:proofErr w:type="gramEnd"/>
      <w:r w:rsidR="009D122D">
        <w:t xml:space="preserve"> </w:t>
      </w:r>
      <w:r w:rsidR="00DE107A">
        <w:t xml:space="preserve">ve endüstride staj yeri bulunamaması durumunda staj komisyonunun uygunluk kararı ile </w:t>
      </w:r>
      <w:r w:rsidR="009D122D">
        <w:t xml:space="preserve">İngilizce eğitim veren yurt içi veya yurt dışındaki </w:t>
      </w:r>
      <w:r w:rsidRPr="00A935BE">
        <w:t>üni</w:t>
      </w:r>
      <w:r w:rsidR="009D122D">
        <w:t xml:space="preserve">versitelerin laboratuvarlarında </w:t>
      </w:r>
      <w:r w:rsidRPr="00941CD7">
        <w:t>staj</w:t>
      </w:r>
      <w:r w:rsidRPr="00941CD7">
        <w:rPr>
          <w:spacing w:val="-5"/>
        </w:rPr>
        <w:t xml:space="preserve"> </w:t>
      </w:r>
      <w:r w:rsidRPr="00941CD7">
        <w:t>yapabilirler.</w:t>
      </w:r>
    </w:p>
    <w:p w:rsidR="00E52AFD" w:rsidRDefault="00E52AFD" w:rsidP="002E5AE9">
      <w:pPr>
        <w:pStyle w:val="GvdeMetni"/>
        <w:spacing w:before="69"/>
        <w:ind w:firstLine="720"/>
        <w:jc w:val="both"/>
      </w:pPr>
    </w:p>
    <w:p w:rsidR="00CD213D" w:rsidRDefault="00CD213D" w:rsidP="002E5AE9">
      <w:pPr>
        <w:pStyle w:val="GvdeMetni"/>
        <w:spacing w:before="1"/>
      </w:pPr>
    </w:p>
    <w:p w:rsidR="00941CD7" w:rsidRPr="00941CD7" w:rsidRDefault="00941CD7" w:rsidP="002E5AE9">
      <w:pPr>
        <w:pStyle w:val="GvdeMetni"/>
        <w:spacing w:before="1"/>
      </w:pPr>
    </w:p>
    <w:p w:rsidR="0081380B" w:rsidRPr="00941CD7" w:rsidRDefault="0081380B" w:rsidP="002E5AE9">
      <w:pPr>
        <w:pStyle w:val="GvdeMetni"/>
        <w:spacing w:before="1"/>
        <w:jc w:val="center"/>
        <w:rPr>
          <w:b/>
        </w:rPr>
      </w:pPr>
      <w:r w:rsidRPr="00941CD7">
        <w:rPr>
          <w:b/>
        </w:rPr>
        <w:t>DÖRDÜNCÜ BÖLÜM</w:t>
      </w:r>
    </w:p>
    <w:p w:rsidR="0039576D" w:rsidRPr="00941CD7" w:rsidRDefault="00AA5414" w:rsidP="002E5AE9">
      <w:pPr>
        <w:pStyle w:val="Balk2"/>
        <w:ind w:left="0"/>
        <w:jc w:val="center"/>
        <w:rPr>
          <w:b w:val="0"/>
        </w:rPr>
      </w:pPr>
      <w:r w:rsidRPr="00941CD7">
        <w:t>Ö</w:t>
      </w:r>
      <w:r w:rsidR="0081380B" w:rsidRPr="00941CD7">
        <w:t xml:space="preserve">ğrenci </w:t>
      </w:r>
      <w:r w:rsidR="005F40CE" w:rsidRPr="00941CD7">
        <w:t xml:space="preserve">ve Staj Yeri </w:t>
      </w:r>
      <w:r w:rsidR="009F2D48" w:rsidRPr="00941CD7">
        <w:t>Sorumlulu</w:t>
      </w:r>
      <w:r w:rsidR="005F40CE" w:rsidRPr="00941CD7">
        <w:t>kları</w:t>
      </w:r>
    </w:p>
    <w:p w:rsidR="00AA10FB" w:rsidRPr="00941CD7" w:rsidRDefault="00AA10FB" w:rsidP="002E5AE9">
      <w:pPr>
        <w:pStyle w:val="GvdeMetni"/>
        <w:jc w:val="both"/>
      </w:pPr>
    </w:p>
    <w:p w:rsidR="0039576D" w:rsidRPr="00941CD7" w:rsidRDefault="005457BD" w:rsidP="002E5AE9">
      <w:pPr>
        <w:pStyle w:val="GvdeMetni"/>
        <w:ind w:firstLine="720"/>
        <w:jc w:val="both"/>
      </w:pPr>
      <w:r w:rsidRPr="003944D4">
        <w:rPr>
          <w:b/>
        </w:rPr>
        <w:t>M</w:t>
      </w:r>
      <w:r w:rsidR="0081380B" w:rsidRPr="003944D4">
        <w:rPr>
          <w:b/>
        </w:rPr>
        <w:t>ADDE</w:t>
      </w:r>
      <w:r w:rsidR="003B03D3">
        <w:rPr>
          <w:b/>
        </w:rPr>
        <w:t xml:space="preserve"> 16</w:t>
      </w:r>
      <w:r w:rsidRPr="00941CD7">
        <w:t xml:space="preserve"> – </w:t>
      </w:r>
      <w:r w:rsidR="0081380B" w:rsidRPr="00941CD7">
        <w:t xml:space="preserve">(1) </w:t>
      </w:r>
      <w:r w:rsidRPr="00941CD7">
        <w:t>Öğrenciler, staj için gerekli belgeleri hazırlamak, tamamlanmasını takip etmek ve ilgili yerlere teslim etmek zorundadır.</w:t>
      </w:r>
      <w:r w:rsidR="00FA38E6" w:rsidRPr="00941CD7">
        <w:t xml:space="preserve"> </w:t>
      </w:r>
    </w:p>
    <w:p w:rsidR="0039576D" w:rsidRPr="00941CD7" w:rsidRDefault="005457BD" w:rsidP="002E5AE9">
      <w:pPr>
        <w:ind w:firstLine="720"/>
        <w:jc w:val="both"/>
        <w:rPr>
          <w:sz w:val="24"/>
        </w:rPr>
      </w:pPr>
      <w:r w:rsidRPr="00941CD7">
        <w:rPr>
          <w:sz w:val="24"/>
        </w:rPr>
        <w:t>(</w:t>
      </w:r>
      <w:r w:rsidR="005F40CE" w:rsidRPr="00941CD7">
        <w:rPr>
          <w:sz w:val="24"/>
        </w:rPr>
        <w:t>2</w:t>
      </w:r>
      <w:r w:rsidRPr="00941CD7">
        <w:rPr>
          <w:sz w:val="24"/>
        </w:rPr>
        <w:t>) Öğrenciler, staj süresince yaptıkları çalışmaları içeren bir Staj Raporu hazırlamak</w:t>
      </w:r>
      <w:r w:rsidRPr="00941CD7">
        <w:rPr>
          <w:spacing w:val="-3"/>
          <w:sz w:val="24"/>
        </w:rPr>
        <w:t xml:space="preserve"> </w:t>
      </w:r>
      <w:r w:rsidRPr="00941CD7">
        <w:rPr>
          <w:sz w:val="24"/>
        </w:rPr>
        <w:t>zorundadır.</w:t>
      </w:r>
      <w:r w:rsidR="00873E88" w:rsidRPr="00941CD7">
        <w:rPr>
          <w:sz w:val="24"/>
        </w:rPr>
        <w:t xml:space="preserve"> </w:t>
      </w:r>
    </w:p>
    <w:p w:rsidR="0039576D" w:rsidRPr="00941CD7" w:rsidRDefault="0081380B" w:rsidP="002E5AE9">
      <w:pPr>
        <w:pStyle w:val="GvdeMetni"/>
        <w:ind w:firstLine="720"/>
        <w:jc w:val="both"/>
      </w:pPr>
      <w:r w:rsidRPr="00941CD7">
        <w:t>(</w:t>
      </w:r>
      <w:r w:rsidR="005F40CE" w:rsidRPr="00941CD7">
        <w:t>3</w:t>
      </w:r>
      <w:r w:rsidRPr="00941CD7">
        <w:t>)</w:t>
      </w:r>
      <w:r w:rsidR="00E54E33">
        <w:t xml:space="preserve"> Staj Raporu İngilizce</w:t>
      </w:r>
      <w:r w:rsidR="00CE2F8A">
        <w:t xml:space="preserve"> </w:t>
      </w:r>
      <w:r w:rsidR="00E92B1C" w:rsidRPr="00941CD7">
        <w:t>hazırlanmalıdır.</w:t>
      </w:r>
    </w:p>
    <w:p w:rsidR="00FA38E6" w:rsidRPr="00941CD7" w:rsidRDefault="00FA38E6" w:rsidP="002E5AE9">
      <w:pPr>
        <w:pStyle w:val="GvdeMetni"/>
        <w:ind w:firstLine="720"/>
        <w:jc w:val="both"/>
      </w:pPr>
      <w:r w:rsidRPr="00941CD7">
        <w:t>(4) Öğrencilerin staj ile ilgili okula verdiği belgelerde gerçeğe aykırı herhangi bir beyanda bulunduğu tespit edildiği takdirde, stajın tümü iptal edilir ve disiplin işlemleri başlatılır.</w:t>
      </w:r>
    </w:p>
    <w:p w:rsidR="0039576D" w:rsidRPr="00941CD7" w:rsidRDefault="0039576D" w:rsidP="002E5AE9">
      <w:pPr>
        <w:pStyle w:val="GvdeMetni"/>
      </w:pPr>
    </w:p>
    <w:p w:rsidR="0039576D" w:rsidRPr="00A935BE" w:rsidRDefault="005457BD" w:rsidP="002E5AE9">
      <w:pPr>
        <w:pStyle w:val="GvdeMetni"/>
        <w:ind w:firstLine="720"/>
        <w:jc w:val="both"/>
      </w:pPr>
      <w:r w:rsidRPr="003944D4">
        <w:rPr>
          <w:b/>
        </w:rPr>
        <w:t>M</w:t>
      </w:r>
      <w:r w:rsidR="0081380B" w:rsidRPr="003944D4">
        <w:rPr>
          <w:b/>
        </w:rPr>
        <w:t>ADDE</w:t>
      </w:r>
      <w:r w:rsidR="003B03D3">
        <w:rPr>
          <w:b/>
        </w:rPr>
        <w:t xml:space="preserve"> 17</w:t>
      </w:r>
      <w:r w:rsidRPr="00941CD7">
        <w:t xml:space="preserve"> – </w:t>
      </w:r>
      <w:r w:rsidR="0081380B" w:rsidRPr="00941CD7">
        <w:t xml:space="preserve">(1) </w:t>
      </w:r>
      <w:r w:rsidR="00127602" w:rsidRPr="00941CD7">
        <w:t>Öğrenciler, s</w:t>
      </w:r>
      <w:r w:rsidRPr="00941CD7">
        <w:t xml:space="preserve">taj yaptıkları işyerlerinin çalışma ve iş güvenliği kurallarına, disiplin ve düzenine uymakla yükümlüdürler. İşyerinde kullandıkları her türlü alet, malzeme, makine, araç ve gereçleri özenle kullanmak zorundadırlar. </w:t>
      </w:r>
      <w:r w:rsidR="00980173" w:rsidRPr="00A935BE">
        <w:t xml:space="preserve">Bu konudaki ihlaller, </w:t>
      </w:r>
      <w:proofErr w:type="spellStart"/>
      <w:r w:rsidR="00980173" w:rsidRPr="00A935BE">
        <w:lastRenderedPageBreak/>
        <w:t>Fakülte’de</w:t>
      </w:r>
      <w:proofErr w:type="spellEnd"/>
      <w:r w:rsidR="00980173" w:rsidRPr="00A935BE">
        <w:t xml:space="preserve"> Disiplin İşleminin başlatılması için staj yeri tarafından Öğretim Elemanı ve/veya Bölüm Staj Komisyonu’na iletilir.</w:t>
      </w:r>
    </w:p>
    <w:p w:rsidR="009F2D48" w:rsidRPr="00A935BE" w:rsidRDefault="009F2D48" w:rsidP="002E5AE9">
      <w:pPr>
        <w:pStyle w:val="GvdeMetni"/>
        <w:ind w:firstLine="720"/>
        <w:jc w:val="both"/>
      </w:pPr>
    </w:p>
    <w:p w:rsidR="00B23D0C" w:rsidRPr="00A935BE" w:rsidRDefault="00B23D0C" w:rsidP="002E5AE9">
      <w:pPr>
        <w:pStyle w:val="GvdeMetni"/>
        <w:jc w:val="both"/>
        <w:rPr>
          <w:b/>
        </w:rPr>
      </w:pPr>
      <w:r w:rsidRPr="00A935BE">
        <w:tab/>
      </w:r>
      <w:r w:rsidRPr="00A935BE">
        <w:rPr>
          <w:b/>
        </w:rPr>
        <w:t>Staj Yeri Sorumluluğu</w:t>
      </w:r>
    </w:p>
    <w:p w:rsidR="005F40CE" w:rsidRPr="00A935BE" w:rsidRDefault="003B03D3" w:rsidP="002E5AE9">
      <w:pPr>
        <w:pStyle w:val="GvdeMetni"/>
        <w:ind w:firstLine="720"/>
      </w:pPr>
      <w:r>
        <w:rPr>
          <w:b/>
        </w:rPr>
        <w:t>MADDE 18</w:t>
      </w:r>
      <w:r w:rsidR="005F40CE" w:rsidRPr="00A935BE">
        <w:t xml:space="preserve"> – (1) Öğrencilerin staj yaptıkları staj yerleri, öğrencilerin iş güvenliği içinde verimli bir şekilde stajlarını yapması i</w:t>
      </w:r>
      <w:r w:rsidR="002F748B" w:rsidRPr="00A935BE">
        <w:t>çin gerekli tedbirleri alırlar.</w:t>
      </w:r>
    </w:p>
    <w:p w:rsidR="009F2D48" w:rsidRPr="00941CD7" w:rsidRDefault="005F40CE" w:rsidP="002E5AE9">
      <w:pPr>
        <w:pStyle w:val="GvdeMetni"/>
        <w:ind w:firstLine="720"/>
      </w:pPr>
      <w:r w:rsidRPr="00A935BE">
        <w:t>(2) Öğrencilerin staj yaptıkları staj yeri, öğrencinin staj gereklerini yerine getirmesi için gerekli ortamı ve bilgi aktarımını sağlamalıdır.</w:t>
      </w:r>
    </w:p>
    <w:p w:rsidR="0081380B" w:rsidRPr="00941CD7" w:rsidRDefault="0081380B" w:rsidP="002E5AE9">
      <w:pPr>
        <w:pStyle w:val="GvdeMetni"/>
      </w:pPr>
    </w:p>
    <w:p w:rsidR="005F40CE" w:rsidRDefault="005F40CE" w:rsidP="002E5AE9">
      <w:pPr>
        <w:pStyle w:val="GvdeMetni"/>
      </w:pPr>
    </w:p>
    <w:p w:rsidR="0039576D" w:rsidRPr="003944D4" w:rsidRDefault="0081380B" w:rsidP="002E5AE9">
      <w:pPr>
        <w:pStyle w:val="GvdeMetni"/>
        <w:spacing w:before="4"/>
        <w:jc w:val="center"/>
        <w:rPr>
          <w:b/>
        </w:rPr>
      </w:pPr>
      <w:r w:rsidRPr="003944D4">
        <w:rPr>
          <w:b/>
        </w:rPr>
        <w:t>BEŞİNCİ BÖLÜM</w:t>
      </w:r>
    </w:p>
    <w:p w:rsidR="0039576D" w:rsidRPr="003944D4" w:rsidRDefault="0081380B" w:rsidP="002E5AE9">
      <w:pPr>
        <w:pStyle w:val="Balk2"/>
        <w:ind w:left="0"/>
        <w:jc w:val="center"/>
      </w:pPr>
      <w:r w:rsidRPr="003944D4">
        <w:t>Zorunlu Sigorta Uygulaması</w:t>
      </w:r>
    </w:p>
    <w:p w:rsidR="00AA10FB" w:rsidRPr="003944D4" w:rsidRDefault="00AA10FB" w:rsidP="002E5AE9">
      <w:pPr>
        <w:jc w:val="both"/>
        <w:rPr>
          <w:b/>
          <w:sz w:val="24"/>
        </w:rPr>
      </w:pPr>
    </w:p>
    <w:p w:rsidR="009F2D48" w:rsidRPr="00941CD7" w:rsidRDefault="005457BD" w:rsidP="002E5AE9">
      <w:pPr>
        <w:ind w:firstLine="720"/>
        <w:jc w:val="both"/>
        <w:rPr>
          <w:sz w:val="24"/>
        </w:rPr>
      </w:pPr>
      <w:r w:rsidRPr="003944D4">
        <w:rPr>
          <w:b/>
          <w:sz w:val="24"/>
        </w:rPr>
        <w:t>M</w:t>
      </w:r>
      <w:r w:rsidR="0081380B" w:rsidRPr="003944D4">
        <w:rPr>
          <w:b/>
          <w:sz w:val="24"/>
        </w:rPr>
        <w:t>ADDE</w:t>
      </w:r>
      <w:r w:rsidR="003B03D3">
        <w:rPr>
          <w:b/>
          <w:sz w:val="24"/>
        </w:rPr>
        <w:t xml:space="preserve"> 19</w:t>
      </w:r>
      <w:r w:rsidRPr="00941CD7">
        <w:rPr>
          <w:sz w:val="24"/>
        </w:rPr>
        <w:t xml:space="preserve"> – (</w:t>
      </w:r>
      <w:r w:rsidR="0081380B" w:rsidRPr="00941CD7">
        <w:rPr>
          <w:sz w:val="24"/>
        </w:rPr>
        <w:t>1</w:t>
      </w:r>
      <w:r w:rsidRPr="00941CD7">
        <w:rPr>
          <w:sz w:val="24"/>
        </w:rPr>
        <w:t>) Öğrencilere, 5510 sayılı SGK Kanunu gereği “İş Kazası ve Meslek Hastalığı Sigortası” yapılması zorunludur. Zorunlu olan bu sigortanın primleri Mühendislik</w:t>
      </w:r>
      <w:r w:rsidR="00A73941" w:rsidRPr="00941CD7">
        <w:rPr>
          <w:sz w:val="24"/>
        </w:rPr>
        <w:t xml:space="preserve"> ve Mimarlık</w:t>
      </w:r>
      <w:r w:rsidRPr="00941CD7">
        <w:rPr>
          <w:sz w:val="24"/>
        </w:rPr>
        <w:t xml:space="preserve"> Fakültesi Dekanlığı tarafından ödenir.</w:t>
      </w:r>
    </w:p>
    <w:p w:rsidR="009F2D48" w:rsidRPr="00941CD7" w:rsidRDefault="00AA10FB" w:rsidP="002E5AE9">
      <w:pPr>
        <w:ind w:firstLine="720"/>
        <w:jc w:val="both"/>
        <w:rPr>
          <w:sz w:val="24"/>
        </w:rPr>
      </w:pPr>
      <w:r w:rsidRPr="00941CD7">
        <w:rPr>
          <w:sz w:val="24"/>
        </w:rPr>
        <w:t>(</w:t>
      </w:r>
      <w:r w:rsidR="009F2D48" w:rsidRPr="00941CD7">
        <w:rPr>
          <w:sz w:val="24"/>
        </w:rPr>
        <w:t>2</w:t>
      </w:r>
      <w:r w:rsidRPr="00941CD7">
        <w:rPr>
          <w:sz w:val="24"/>
        </w:rPr>
        <w:t>)</w:t>
      </w:r>
      <w:r w:rsidR="009F2D48" w:rsidRPr="00941CD7">
        <w:rPr>
          <w:sz w:val="24"/>
        </w:rPr>
        <w:t xml:space="preserve"> </w:t>
      </w:r>
      <w:r w:rsidR="005457BD" w:rsidRPr="00941CD7">
        <w:rPr>
          <w:sz w:val="24"/>
        </w:rPr>
        <w:t>Öğrencilerin, işyerine gitmeden önce sigorta işlemlerini tamamlamaları gerekir. Sigorta işlemlerinin Üniversite tarafından</w:t>
      </w:r>
      <w:r w:rsidR="00180210">
        <w:rPr>
          <w:sz w:val="24"/>
        </w:rPr>
        <w:t xml:space="preserve"> yapılabilmesi için öğrencinin </w:t>
      </w:r>
      <w:r w:rsidR="009F2D48" w:rsidRPr="00941CD7">
        <w:rPr>
          <w:sz w:val="24"/>
        </w:rPr>
        <w:t>staj başvuru işlemlerini gerçekleştirmesi gerekir.</w:t>
      </w:r>
    </w:p>
    <w:p w:rsidR="009F2D48" w:rsidRPr="00941CD7" w:rsidRDefault="00AA10FB" w:rsidP="002E5AE9">
      <w:pPr>
        <w:ind w:firstLine="720"/>
        <w:jc w:val="both"/>
        <w:rPr>
          <w:sz w:val="24"/>
        </w:rPr>
      </w:pPr>
      <w:r w:rsidRPr="00941CD7">
        <w:rPr>
          <w:sz w:val="24"/>
        </w:rPr>
        <w:t>(</w:t>
      </w:r>
      <w:r w:rsidR="009F2D48" w:rsidRPr="00941CD7">
        <w:rPr>
          <w:sz w:val="24"/>
        </w:rPr>
        <w:t>3</w:t>
      </w:r>
      <w:r w:rsidRPr="00941CD7">
        <w:rPr>
          <w:sz w:val="24"/>
        </w:rPr>
        <w:t xml:space="preserve">) </w:t>
      </w:r>
      <w:r w:rsidR="005457BD" w:rsidRPr="00941CD7">
        <w:rPr>
          <w:sz w:val="24"/>
        </w:rPr>
        <w:t xml:space="preserve">Yurtdışında staj yapacak öğrenciler, staj belgelerinin, işyerlerinin talebi doğrultusunda düzenlenmesinden sorumludurlar. Öğrencilere, yurt dışında yapacakları stajlar için, “İş Kazası ve Meslek Hastalığı Sigortası” da </w:t>
      </w:r>
      <w:proofErr w:type="gramStart"/>
      <w:r w:rsidR="005457BD" w:rsidRPr="00941CD7">
        <w:rPr>
          <w:sz w:val="24"/>
        </w:rPr>
        <w:t>dahil</w:t>
      </w:r>
      <w:proofErr w:type="gramEnd"/>
      <w:r w:rsidR="005457BD" w:rsidRPr="00941CD7">
        <w:rPr>
          <w:sz w:val="24"/>
        </w:rPr>
        <w:t xml:space="preserve"> olmak üzere herhangi bir ödeme</w:t>
      </w:r>
      <w:r w:rsidR="005457BD" w:rsidRPr="00941CD7">
        <w:rPr>
          <w:spacing w:val="-10"/>
          <w:sz w:val="24"/>
        </w:rPr>
        <w:t xml:space="preserve"> </w:t>
      </w:r>
      <w:r w:rsidR="005457BD" w:rsidRPr="00941CD7">
        <w:rPr>
          <w:sz w:val="24"/>
        </w:rPr>
        <w:t>yapılmaz.</w:t>
      </w:r>
    </w:p>
    <w:p w:rsidR="009F2D48" w:rsidRPr="00941CD7" w:rsidRDefault="00AA10FB" w:rsidP="002E5AE9">
      <w:pPr>
        <w:ind w:firstLine="720"/>
        <w:jc w:val="both"/>
      </w:pPr>
      <w:r w:rsidRPr="00941CD7">
        <w:rPr>
          <w:sz w:val="24"/>
        </w:rPr>
        <w:t>(</w:t>
      </w:r>
      <w:r w:rsidR="009F2D48" w:rsidRPr="00941CD7">
        <w:rPr>
          <w:sz w:val="24"/>
        </w:rPr>
        <w:t>4</w:t>
      </w:r>
      <w:r w:rsidRPr="00941CD7">
        <w:rPr>
          <w:sz w:val="24"/>
        </w:rPr>
        <w:t xml:space="preserve">) </w:t>
      </w:r>
      <w:r w:rsidR="005457BD" w:rsidRPr="00941CD7">
        <w:t xml:space="preserve">Çalıştığı işyerinde staj yapmak isteyen </w:t>
      </w:r>
      <w:r w:rsidR="006A48AE" w:rsidRPr="00941CD7">
        <w:t xml:space="preserve">öğrenciler, </w:t>
      </w:r>
      <w:r w:rsidR="00AD7D96" w:rsidRPr="00941CD7">
        <w:t xml:space="preserve">Öğrenci Staj </w:t>
      </w:r>
      <w:proofErr w:type="spellStart"/>
      <w:r w:rsidR="00AD7D96" w:rsidRPr="00941CD7">
        <w:t>Müracat</w:t>
      </w:r>
      <w:proofErr w:type="spellEnd"/>
      <w:r w:rsidR="00AD7D96" w:rsidRPr="00941CD7">
        <w:t xml:space="preserve"> Formu</w:t>
      </w:r>
      <w:r w:rsidR="00713930" w:rsidRPr="00941CD7">
        <w:t>nda</w:t>
      </w:r>
      <w:r w:rsidR="00180210">
        <w:t xml:space="preserve"> </w:t>
      </w:r>
      <w:r w:rsidR="005457BD" w:rsidRPr="00941CD7">
        <w:t>bu durumu beyan eder. "İş Kazası ve Meslek Hastalığı Sigorta Primi" çalıştığı işyeri tarafından karşılanan bu öğrencilere herhangi bir ödeme yapılmaz.</w:t>
      </w:r>
    </w:p>
    <w:p w:rsidR="0039576D" w:rsidRPr="00941CD7" w:rsidRDefault="009F2D48" w:rsidP="002E5AE9">
      <w:pPr>
        <w:ind w:firstLine="720"/>
        <w:jc w:val="both"/>
        <w:rPr>
          <w:sz w:val="24"/>
        </w:rPr>
      </w:pPr>
      <w:r w:rsidRPr="00941CD7">
        <w:rPr>
          <w:sz w:val="24"/>
        </w:rPr>
        <w:t xml:space="preserve">(5) </w:t>
      </w:r>
      <w:r w:rsidR="005457BD" w:rsidRPr="00941CD7">
        <w:rPr>
          <w:sz w:val="24"/>
        </w:rPr>
        <w:t xml:space="preserve">Çalıştığı işyeri dışında bir işyerinde staj yapmak isteyen öğrenciler, staj dönemi süresince çalıştıkları kurumdan izin almak zorundadır. Staj süresince "İş Kazası ve Meslek Hastalığı Sigorta Primi" </w:t>
      </w:r>
      <w:r w:rsidR="00C076E2" w:rsidRPr="00941CD7">
        <w:rPr>
          <w:sz w:val="24"/>
        </w:rPr>
        <w:t xml:space="preserve">Mühendislik ve Mimarlık Fakültesi </w:t>
      </w:r>
      <w:r w:rsidR="005457BD" w:rsidRPr="00941CD7">
        <w:rPr>
          <w:sz w:val="24"/>
        </w:rPr>
        <w:t>tarafından ödenir.</w:t>
      </w:r>
    </w:p>
    <w:p w:rsidR="0039576D" w:rsidRPr="00941CD7" w:rsidRDefault="0039576D" w:rsidP="002E5AE9">
      <w:pPr>
        <w:pStyle w:val="GvdeMetni"/>
        <w:spacing w:before="5"/>
      </w:pPr>
    </w:p>
    <w:p w:rsidR="009F2D48" w:rsidRPr="00941CD7" w:rsidRDefault="009F2D48" w:rsidP="002E5AE9">
      <w:pPr>
        <w:pStyle w:val="Balk2"/>
        <w:spacing w:before="0" w:line="272" w:lineRule="exact"/>
        <w:ind w:left="0"/>
        <w:rPr>
          <w:b w:val="0"/>
        </w:rPr>
      </w:pPr>
    </w:p>
    <w:p w:rsidR="0039576D" w:rsidRPr="00941CD7" w:rsidRDefault="0039576D" w:rsidP="002E5AE9">
      <w:pPr>
        <w:pStyle w:val="GvdeMetni"/>
        <w:jc w:val="both"/>
      </w:pPr>
    </w:p>
    <w:p w:rsidR="0039576D" w:rsidRPr="003944D4" w:rsidRDefault="00960221" w:rsidP="002E5AE9">
      <w:pPr>
        <w:pStyle w:val="GvdeMetni"/>
        <w:spacing w:before="4"/>
        <w:jc w:val="center"/>
        <w:rPr>
          <w:b/>
        </w:rPr>
      </w:pPr>
      <w:r w:rsidRPr="003944D4">
        <w:rPr>
          <w:b/>
        </w:rPr>
        <w:t>ALTINCI BÖLÜM</w:t>
      </w:r>
    </w:p>
    <w:p w:rsidR="00960221" w:rsidRPr="003944D4" w:rsidRDefault="00960221" w:rsidP="002E5AE9">
      <w:pPr>
        <w:pStyle w:val="GvdeMetni"/>
        <w:spacing w:before="4"/>
        <w:jc w:val="center"/>
        <w:rPr>
          <w:b/>
        </w:rPr>
      </w:pPr>
      <w:r w:rsidRPr="003944D4">
        <w:rPr>
          <w:b/>
        </w:rPr>
        <w:t>İntibak</w:t>
      </w:r>
    </w:p>
    <w:p w:rsidR="00D23270" w:rsidRPr="00941CD7" w:rsidRDefault="00D23270" w:rsidP="002E5AE9">
      <w:pPr>
        <w:pStyle w:val="Balk2"/>
        <w:ind w:left="0"/>
        <w:rPr>
          <w:b w:val="0"/>
        </w:rPr>
      </w:pPr>
    </w:p>
    <w:p w:rsidR="00AA10FB" w:rsidRPr="00A935BE" w:rsidRDefault="005457BD" w:rsidP="002E5AE9">
      <w:pPr>
        <w:pStyle w:val="GvdeMetni"/>
        <w:ind w:firstLine="720"/>
        <w:jc w:val="both"/>
      </w:pPr>
      <w:r w:rsidRPr="003944D4">
        <w:rPr>
          <w:b/>
        </w:rPr>
        <w:t>M</w:t>
      </w:r>
      <w:r w:rsidR="00960221" w:rsidRPr="003944D4">
        <w:rPr>
          <w:b/>
        </w:rPr>
        <w:t>ADDE</w:t>
      </w:r>
      <w:r w:rsidRPr="003944D4">
        <w:rPr>
          <w:b/>
        </w:rPr>
        <w:t xml:space="preserve"> 2</w:t>
      </w:r>
      <w:r w:rsidR="003B03D3">
        <w:rPr>
          <w:b/>
        </w:rPr>
        <w:t>0</w:t>
      </w:r>
      <w:r w:rsidRPr="003944D4">
        <w:rPr>
          <w:b/>
        </w:rPr>
        <w:t xml:space="preserve"> </w:t>
      </w:r>
      <w:r w:rsidRPr="00941CD7">
        <w:t xml:space="preserve">- </w:t>
      </w:r>
      <w:r w:rsidRPr="00A935BE">
        <w:t>(</w:t>
      </w:r>
      <w:r w:rsidR="00960221" w:rsidRPr="00A935BE">
        <w:t>1</w:t>
      </w:r>
      <w:r w:rsidRPr="00A935BE">
        <w:t xml:space="preserve">) </w:t>
      </w:r>
      <w:r w:rsidR="008C6842" w:rsidRPr="00A935BE">
        <w:t>Yatay Geçiş ile eşdeğer bir bölümden gelen öğrencilerin geçiş yaptıkları üniversitede başarı ile tamamladıkları stajlarının eşdeğerleri yerine sayılması, bölüm Öğrenci İşleri ve İntibak Komisyonu tarafından karara bağlanır.</w:t>
      </w:r>
    </w:p>
    <w:p w:rsidR="0039576D" w:rsidRPr="00941CD7" w:rsidRDefault="005457BD" w:rsidP="002E5AE9">
      <w:pPr>
        <w:pStyle w:val="GvdeMetni"/>
        <w:ind w:firstLine="720"/>
        <w:jc w:val="both"/>
      </w:pPr>
      <w:r w:rsidRPr="00A935BE">
        <w:t>(</w:t>
      </w:r>
      <w:r w:rsidR="00960221" w:rsidRPr="00A935BE">
        <w:t>2</w:t>
      </w:r>
      <w:r w:rsidRPr="00A935BE">
        <w:t>) Yurt dışında yapılan st</w:t>
      </w:r>
      <w:r w:rsidR="00180210">
        <w:t xml:space="preserve">ajların eşdeğerliliğine, Petrol ve Doğal Gaz </w:t>
      </w:r>
      <w:r w:rsidRPr="00A935BE">
        <w:t>Mühendisliği Bölümü Staj Komisyonunca karar verilir.</w:t>
      </w:r>
    </w:p>
    <w:p w:rsidR="00AA10FB" w:rsidRPr="00941CD7" w:rsidRDefault="00AA10FB" w:rsidP="002E5AE9">
      <w:pPr>
        <w:pStyle w:val="GvdeMetni"/>
        <w:jc w:val="both"/>
      </w:pPr>
    </w:p>
    <w:p w:rsidR="00C834B2" w:rsidRPr="00941CD7" w:rsidRDefault="00C834B2" w:rsidP="002E5AE9">
      <w:pPr>
        <w:pStyle w:val="Balk2"/>
        <w:spacing w:line="240" w:lineRule="auto"/>
        <w:ind w:left="0"/>
        <w:rPr>
          <w:b w:val="0"/>
        </w:rPr>
      </w:pPr>
    </w:p>
    <w:p w:rsidR="00B23D0C" w:rsidRPr="00941CD7" w:rsidRDefault="00B23D0C" w:rsidP="002E5AE9">
      <w:pPr>
        <w:pStyle w:val="Balk2"/>
        <w:spacing w:line="240" w:lineRule="auto"/>
        <w:ind w:left="0"/>
        <w:rPr>
          <w:b w:val="0"/>
        </w:rPr>
      </w:pPr>
    </w:p>
    <w:p w:rsidR="00B23D0C" w:rsidRPr="003944D4" w:rsidRDefault="00B23D0C" w:rsidP="002E5AE9">
      <w:pPr>
        <w:pStyle w:val="Balk2"/>
        <w:spacing w:line="240" w:lineRule="auto"/>
        <w:ind w:left="0"/>
        <w:jc w:val="center"/>
      </w:pPr>
      <w:r w:rsidRPr="003944D4">
        <w:t>YEDİNCİ BÖLÜM</w:t>
      </w:r>
    </w:p>
    <w:p w:rsidR="0039576D" w:rsidRPr="003944D4" w:rsidRDefault="00AA5414" w:rsidP="002E5AE9">
      <w:pPr>
        <w:pStyle w:val="Balk2"/>
        <w:spacing w:line="240" w:lineRule="auto"/>
        <w:ind w:left="0"/>
        <w:jc w:val="center"/>
      </w:pPr>
      <w:r w:rsidRPr="003944D4">
        <w:t>S</w:t>
      </w:r>
      <w:r w:rsidR="00B23D0C" w:rsidRPr="003944D4">
        <w:t>taj İşlemleri</w:t>
      </w:r>
    </w:p>
    <w:p w:rsidR="00AA10FB" w:rsidRPr="00941CD7" w:rsidRDefault="00AA10FB" w:rsidP="002E5AE9">
      <w:pPr>
        <w:spacing w:line="274" w:lineRule="exact"/>
        <w:jc w:val="both"/>
        <w:rPr>
          <w:sz w:val="24"/>
        </w:rPr>
      </w:pPr>
    </w:p>
    <w:p w:rsidR="00B23D0C" w:rsidRPr="003944D4" w:rsidRDefault="00B23D0C" w:rsidP="002E5AE9">
      <w:pPr>
        <w:spacing w:line="274" w:lineRule="exact"/>
        <w:ind w:firstLine="720"/>
        <w:jc w:val="both"/>
        <w:rPr>
          <w:b/>
          <w:sz w:val="24"/>
        </w:rPr>
      </w:pPr>
      <w:r w:rsidRPr="003944D4">
        <w:rPr>
          <w:b/>
          <w:sz w:val="24"/>
        </w:rPr>
        <w:t>Staj Yeri Seçimi</w:t>
      </w:r>
    </w:p>
    <w:p w:rsidR="0039576D" w:rsidRPr="00941CD7" w:rsidRDefault="005457BD" w:rsidP="002E5AE9">
      <w:pPr>
        <w:spacing w:line="274" w:lineRule="exact"/>
        <w:ind w:firstLine="720"/>
        <w:jc w:val="both"/>
        <w:rPr>
          <w:sz w:val="24"/>
        </w:rPr>
      </w:pPr>
      <w:r w:rsidRPr="003944D4">
        <w:rPr>
          <w:b/>
          <w:sz w:val="24"/>
        </w:rPr>
        <w:t>M</w:t>
      </w:r>
      <w:r w:rsidR="00B23D0C" w:rsidRPr="003944D4">
        <w:rPr>
          <w:b/>
          <w:sz w:val="24"/>
        </w:rPr>
        <w:t>ADDE</w:t>
      </w:r>
      <w:r w:rsidRPr="003944D4">
        <w:rPr>
          <w:b/>
          <w:sz w:val="24"/>
        </w:rPr>
        <w:t xml:space="preserve"> </w:t>
      </w:r>
      <w:r w:rsidR="003B03D3">
        <w:rPr>
          <w:b/>
          <w:sz w:val="24"/>
        </w:rPr>
        <w:t>21</w:t>
      </w:r>
      <w:r w:rsidR="00B23D0C" w:rsidRPr="00941CD7">
        <w:rPr>
          <w:sz w:val="24"/>
        </w:rPr>
        <w:t xml:space="preserve"> </w:t>
      </w:r>
      <w:r w:rsidR="0084245A" w:rsidRPr="00941CD7">
        <w:rPr>
          <w:sz w:val="24"/>
        </w:rPr>
        <w:t xml:space="preserve">- </w:t>
      </w:r>
      <w:r w:rsidR="00B23D0C" w:rsidRPr="00941CD7">
        <w:rPr>
          <w:sz w:val="24"/>
        </w:rPr>
        <w:t xml:space="preserve"> (1) </w:t>
      </w:r>
      <w:r w:rsidRPr="00941CD7">
        <w:t xml:space="preserve">Öğrenci, </w:t>
      </w:r>
      <w:r w:rsidR="006B52E4" w:rsidRPr="00941CD7">
        <w:t>bu belgede</w:t>
      </w:r>
      <w:r w:rsidRPr="00941CD7">
        <w:t xml:space="preserve"> beli</w:t>
      </w:r>
      <w:r w:rsidR="00864843" w:rsidRPr="00941CD7">
        <w:t>rtilen esaslara uygun bir staj</w:t>
      </w:r>
      <w:r w:rsidRPr="00941CD7">
        <w:t xml:space="preserve"> yeri seçimi yapar.</w:t>
      </w:r>
    </w:p>
    <w:p w:rsidR="00B23D0C" w:rsidRPr="00941CD7" w:rsidRDefault="00B23D0C" w:rsidP="002E5AE9">
      <w:pPr>
        <w:pStyle w:val="Balk2"/>
        <w:spacing w:before="0"/>
        <w:ind w:left="0" w:firstLine="720"/>
        <w:jc w:val="both"/>
        <w:rPr>
          <w:b w:val="0"/>
        </w:rPr>
      </w:pPr>
    </w:p>
    <w:p w:rsidR="004A58E5" w:rsidRPr="003944D4" w:rsidRDefault="00B23D0C" w:rsidP="002E5AE9">
      <w:pPr>
        <w:pStyle w:val="Balk2"/>
        <w:spacing w:before="0"/>
        <w:ind w:left="0" w:firstLine="720"/>
        <w:jc w:val="both"/>
      </w:pPr>
      <w:r w:rsidRPr="003944D4">
        <w:t>Staj Başvurusu</w:t>
      </w:r>
    </w:p>
    <w:p w:rsidR="00F10E93" w:rsidRPr="00941CD7" w:rsidRDefault="005457BD" w:rsidP="002E5AE9">
      <w:pPr>
        <w:pStyle w:val="Balk2"/>
        <w:spacing w:before="0"/>
        <w:ind w:left="0" w:firstLine="720"/>
        <w:jc w:val="both"/>
        <w:rPr>
          <w:b w:val="0"/>
        </w:rPr>
      </w:pPr>
      <w:r w:rsidRPr="003944D4">
        <w:t>M</w:t>
      </w:r>
      <w:r w:rsidR="00B23D0C" w:rsidRPr="003944D4">
        <w:t>ADDE</w:t>
      </w:r>
      <w:r w:rsidRPr="003944D4">
        <w:t xml:space="preserve"> </w:t>
      </w:r>
      <w:r w:rsidR="003B03D3">
        <w:t>22</w:t>
      </w:r>
      <w:r w:rsidR="00B23D0C" w:rsidRPr="00941CD7">
        <w:rPr>
          <w:b w:val="0"/>
        </w:rPr>
        <w:t xml:space="preserve"> -</w:t>
      </w:r>
      <w:r w:rsidR="003B03D3">
        <w:rPr>
          <w:b w:val="0"/>
        </w:rPr>
        <w:t xml:space="preserve"> (1) </w:t>
      </w:r>
      <w:r w:rsidR="00F10E93" w:rsidRPr="00941CD7">
        <w:rPr>
          <w:b w:val="0"/>
        </w:rPr>
        <w:t>Öğrenci staj başv</w:t>
      </w:r>
      <w:r w:rsidR="00180210">
        <w:rPr>
          <w:b w:val="0"/>
        </w:rPr>
        <w:t xml:space="preserve">urusunu, Staj </w:t>
      </w:r>
      <w:proofErr w:type="spellStart"/>
      <w:r w:rsidR="00180210">
        <w:rPr>
          <w:b w:val="0"/>
        </w:rPr>
        <w:t>Müracat</w:t>
      </w:r>
      <w:proofErr w:type="spellEnd"/>
      <w:r w:rsidR="00180210">
        <w:rPr>
          <w:b w:val="0"/>
        </w:rPr>
        <w:t xml:space="preserve"> </w:t>
      </w:r>
      <w:proofErr w:type="spellStart"/>
      <w:r w:rsidR="00180210">
        <w:rPr>
          <w:b w:val="0"/>
        </w:rPr>
        <w:t>Formu’nun</w:t>
      </w:r>
      <w:proofErr w:type="spellEnd"/>
      <w:r w:rsidR="00180210">
        <w:rPr>
          <w:b w:val="0"/>
        </w:rPr>
        <w:t xml:space="preserve"> </w:t>
      </w:r>
      <w:r w:rsidR="00F10E93" w:rsidRPr="00941CD7">
        <w:rPr>
          <w:b w:val="0"/>
        </w:rPr>
        <w:t xml:space="preserve">birinci sayfasındaki dilekçeyi Bölüm Staj Komisyonu’na imzalatarak yapar. </w:t>
      </w:r>
    </w:p>
    <w:p w:rsidR="000E16CD" w:rsidRPr="00941CD7" w:rsidRDefault="00F10E93" w:rsidP="002E5AE9">
      <w:pPr>
        <w:pStyle w:val="Balk2"/>
        <w:spacing w:before="0"/>
        <w:ind w:left="0" w:firstLine="720"/>
        <w:jc w:val="both"/>
        <w:rPr>
          <w:b w:val="0"/>
        </w:rPr>
      </w:pPr>
      <w:r w:rsidRPr="00941CD7">
        <w:rPr>
          <w:b w:val="0"/>
        </w:rPr>
        <w:t xml:space="preserve">(2) Staj Yeri tarafından staj başvurusu kabul edilen </w:t>
      </w:r>
      <w:r w:rsidR="00180210">
        <w:rPr>
          <w:b w:val="0"/>
        </w:rPr>
        <w:t xml:space="preserve">öğrenci, Staj </w:t>
      </w:r>
      <w:proofErr w:type="spellStart"/>
      <w:r w:rsidR="00180210">
        <w:rPr>
          <w:b w:val="0"/>
        </w:rPr>
        <w:t>Müracat</w:t>
      </w:r>
      <w:proofErr w:type="spellEnd"/>
      <w:r w:rsidR="00180210">
        <w:rPr>
          <w:b w:val="0"/>
        </w:rPr>
        <w:t xml:space="preserve"> </w:t>
      </w:r>
      <w:proofErr w:type="spellStart"/>
      <w:r w:rsidR="00180210">
        <w:rPr>
          <w:b w:val="0"/>
        </w:rPr>
        <w:t>Formu’nun</w:t>
      </w:r>
      <w:proofErr w:type="spellEnd"/>
      <w:r w:rsidR="00180210">
        <w:rPr>
          <w:b w:val="0"/>
        </w:rPr>
        <w:t xml:space="preserve"> </w:t>
      </w:r>
      <w:r w:rsidRPr="00941CD7">
        <w:rPr>
          <w:b w:val="0"/>
        </w:rPr>
        <w:lastRenderedPageBreak/>
        <w:t xml:space="preserve">ikinci ve dördüncü sayfalarını staj yerinin yetkilisine eksiksiz doldurtarak, </w:t>
      </w:r>
      <w:r w:rsidR="00D30766" w:rsidRPr="00A935BE">
        <w:rPr>
          <w:b w:val="0"/>
        </w:rPr>
        <w:t xml:space="preserve">Fakülte Staj </w:t>
      </w:r>
      <w:proofErr w:type="spellStart"/>
      <w:r w:rsidRPr="00A935BE">
        <w:rPr>
          <w:b w:val="0"/>
        </w:rPr>
        <w:t>Yönerge</w:t>
      </w:r>
      <w:r w:rsidR="00D30766" w:rsidRPr="00A935BE">
        <w:rPr>
          <w:b w:val="0"/>
        </w:rPr>
        <w:t>’si</w:t>
      </w:r>
      <w:r w:rsidRPr="00A935BE">
        <w:rPr>
          <w:b w:val="0"/>
        </w:rPr>
        <w:t>nin</w:t>
      </w:r>
      <w:proofErr w:type="spellEnd"/>
      <w:r w:rsidRPr="00A935BE">
        <w:rPr>
          <w:b w:val="0"/>
        </w:rPr>
        <w:t xml:space="preserve"> 18. Maddesinin 2. Bendinde belirtil</w:t>
      </w:r>
      <w:r w:rsidR="00D30766" w:rsidRPr="00A935BE">
        <w:rPr>
          <w:b w:val="0"/>
        </w:rPr>
        <w:t xml:space="preserve">diği gibi bahar yarıyılının </w:t>
      </w:r>
      <w:r w:rsidR="00783E34" w:rsidRPr="00A935BE">
        <w:rPr>
          <w:b w:val="0"/>
        </w:rPr>
        <w:t xml:space="preserve">akademik takvimde belirtilen </w:t>
      </w:r>
      <w:r w:rsidR="00D30766" w:rsidRPr="00A935BE">
        <w:rPr>
          <w:b w:val="0"/>
        </w:rPr>
        <w:t xml:space="preserve">son ders gününe kadar </w:t>
      </w:r>
      <w:r w:rsidRPr="00A935BE">
        <w:rPr>
          <w:b w:val="0"/>
        </w:rPr>
        <w:t>Bölüm Staj Komisyonu’na imza karşılığında teslim eder.</w:t>
      </w:r>
      <w:r w:rsidRPr="00941CD7">
        <w:rPr>
          <w:b w:val="0"/>
        </w:rPr>
        <w:t xml:space="preserve"> </w:t>
      </w:r>
    </w:p>
    <w:p w:rsidR="00B73C0F" w:rsidRPr="00941CD7" w:rsidRDefault="00F10E93" w:rsidP="002E5AE9">
      <w:pPr>
        <w:pStyle w:val="Balk2"/>
        <w:spacing w:before="0"/>
        <w:ind w:left="0" w:firstLine="720"/>
        <w:jc w:val="both"/>
        <w:rPr>
          <w:b w:val="0"/>
        </w:rPr>
      </w:pPr>
      <w:r w:rsidRPr="00941CD7">
        <w:rPr>
          <w:b w:val="0"/>
        </w:rPr>
        <w:t>(3) Staj yeri reddedilen öğrenciler</w:t>
      </w:r>
      <w:r w:rsidR="00B73C0F" w:rsidRPr="00941CD7">
        <w:rPr>
          <w:b w:val="0"/>
        </w:rPr>
        <w:t>in listesi Bölüm İnternet Sayfasında ilan edilir. Bu öğrenciler</w:t>
      </w:r>
      <w:r w:rsidRPr="00941CD7">
        <w:rPr>
          <w:b w:val="0"/>
        </w:rPr>
        <w:t>in durumuna Bö</w:t>
      </w:r>
      <w:r w:rsidR="00B73C0F" w:rsidRPr="00941CD7">
        <w:rPr>
          <w:b w:val="0"/>
        </w:rPr>
        <w:t>lüm Staj Komisyonu karar verir.</w:t>
      </w:r>
    </w:p>
    <w:p w:rsidR="0039576D" w:rsidRPr="003E36C6" w:rsidRDefault="000E16CD" w:rsidP="002E5AE9">
      <w:pPr>
        <w:pStyle w:val="Balk2"/>
        <w:spacing w:before="0"/>
        <w:ind w:left="0" w:firstLine="720"/>
        <w:jc w:val="both"/>
        <w:rPr>
          <w:b w:val="0"/>
        </w:rPr>
      </w:pPr>
      <w:r w:rsidRPr="003E36C6">
        <w:rPr>
          <w:b w:val="0"/>
        </w:rPr>
        <w:t>(</w:t>
      </w:r>
      <w:r w:rsidR="00B73C0F" w:rsidRPr="003E36C6">
        <w:rPr>
          <w:b w:val="0"/>
        </w:rPr>
        <w:t>4</w:t>
      </w:r>
      <w:r w:rsidRPr="003E36C6">
        <w:rPr>
          <w:b w:val="0"/>
        </w:rPr>
        <w:t xml:space="preserve">) </w:t>
      </w:r>
      <w:r w:rsidR="00F10E93" w:rsidRPr="003E36C6">
        <w:rPr>
          <w:b w:val="0"/>
        </w:rPr>
        <w:t>Staj yeri onaylanan öğre</w:t>
      </w:r>
      <w:r w:rsidR="00180210" w:rsidRPr="003E36C6">
        <w:rPr>
          <w:b w:val="0"/>
        </w:rPr>
        <w:t xml:space="preserve">nciler, Staj Müracaat </w:t>
      </w:r>
      <w:proofErr w:type="spellStart"/>
      <w:r w:rsidR="00180210" w:rsidRPr="003E36C6">
        <w:rPr>
          <w:b w:val="0"/>
        </w:rPr>
        <w:t>formu’nun</w:t>
      </w:r>
      <w:proofErr w:type="spellEnd"/>
      <w:r w:rsidR="00180210" w:rsidRPr="003E36C6">
        <w:rPr>
          <w:b w:val="0"/>
        </w:rPr>
        <w:t xml:space="preserve"> </w:t>
      </w:r>
      <w:r w:rsidR="00F10E93" w:rsidRPr="003E36C6">
        <w:rPr>
          <w:b w:val="0"/>
        </w:rPr>
        <w:t xml:space="preserve">üçüncü sayfasındaki öğrenci kimlik bilgileri sayfasını doldurarak çıktısını Bölüm Staj Komisyonuna teslim eder. </w:t>
      </w:r>
      <w:r w:rsidR="00004C23" w:rsidRPr="003E36C6">
        <w:rPr>
          <w:b w:val="0"/>
        </w:rPr>
        <w:t xml:space="preserve">Staj Sicil </w:t>
      </w:r>
      <w:proofErr w:type="spellStart"/>
      <w:r w:rsidR="00004C23" w:rsidRPr="003E36C6">
        <w:rPr>
          <w:b w:val="0"/>
        </w:rPr>
        <w:t>Formu’na</w:t>
      </w:r>
      <w:proofErr w:type="spellEnd"/>
      <w:r w:rsidR="00F10E93" w:rsidRPr="003E36C6">
        <w:rPr>
          <w:b w:val="0"/>
        </w:rPr>
        <w:t xml:space="preserve"> vesikalık fotoğrafını yapıştırıp, ilgili yerleri doldurur. Ayrıca kendisi için düzenlenmiş İşe Giriş Bildirgesini staj başlama tarihinden önce </w:t>
      </w:r>
      <w:proofErr w:type="spellStart"/>
      <w:r w:rsidR="00F10E93" w:rsidRPr="003E36C6">
        <w:rPr>
          <w:b w:val="0"/>
        </w:rPr>
        <w:t>Fakülte’den</w:t>
      </w:r>
      <w:proofErr w:type="spellEnd"/>
      <w:r w:rsidR="00F10E93" w:rsidRPr="003E36C6">
        <w:rPr>
          <w:b w:val="0"/>
        </w:rPr>
        <w:t xml:space="preserve"> alır. Staja başladığında </w:t>
      </w:r>
      <w:r w:rsidR="00004C23" w:rsidRPr="003E36C6">
        <w:rPr>
          <w:b w:val="0"/>
        </w:rPr>
        <w:t xml:space="preserve">Staj Sicil </w:t>
      </w:r>
      <w:proofErr w:type="spellStart"/>
      <w:r w:rsidR="00004C23" w:rsidRPr="003E36C6">
        <w:rPr>
          <w:b w:val="0"/>
        </w:rPr>
        <w:t>Formu’nu</w:t>
      </w:r>
      <w:proofErr w:type="spellEnd"/>
      <w:r w:rsidR="00180210" w:rsidRPr="003E36C6">
        <w:rPr>
          <w:b w:val="0"/>
        </w:rPr>
        <w:t xml:space="preserve"> </w:t>
      </w:r>
      <w:r w:rsidR="00F10E93" w:rsidRPr="003E36C6">
        <w:rPr>
          <w:b w:val="0"/>
        </w:rPr>
        <w:t>ve İşe Giriş Bildirgesini işyeri yetkilisine teslim</w:t>
      </w:r>
      <w:r w:rsidR="00C97462" w:rsidRPr="003E36C6">
        <w:rPr>
          <w:b w:val="0"/>
        </w:rPr>
        <w:t xml:space="preserve"> eder.</w:t>
      </w:r>
    </w:p>
    <w:p w:rsidR="0039576D" w:rsidRPr="003E36C6" w:rsidRDefault="0039576D" w:rsidP="002E5AE9">
      <w:pPr>
        <w:pStyle w:val="GvdeMetni"/>
      </w:pPr>
    </w:p>
    <w:p w:rsidR="0039576D" w:rsidRPr="003E36C6" w:rsidRDefault="00B23D0C" w:rsidP="002E5AE9">
      <w:pPr>
        <w:pStyle w:val="GvdeMetni"/>
        <w:ind w:firstLine="720"/>
        <w:rPr>
          <w:b/>
        </w:rPr>
      </w:pPr>
      <w:r w:rsidRPr="003E36C6">
        <w:rPr>
          <w:b/>
        </w:rPr>
        <w:t>Staj Aşaması</w:t>
      </w:r>
    </w:p>
    <w:p w:rsidR="0039576D" w:rsidRPr="003E36C6" w:rsidRDefault="005457BD" w:rsidP="002E5AE9">
      <w:pPr>
        <w:pStyle w:val="Balk2"/>
        <w:spacing w:before="0"/>
        <w:ind w:left="0" w:firstLine="720"/>
        <w:jc w:val="both"/>
        <w:rPr>
          <w:b w:val="0"/>
        </w:rPr>
      </w:pPr>
      <w:r w:rsidRPr="003E36C6">
        <w:t>M</w:t>
      </w:r>
      <w:r w:rsidR="00B23D0C" w:rsidRPr="003E36C6">
        <w:t>ADDE</w:t>
      </w:r>
      <w:r w:rsidR="003B03D3">
        <w:t xml:space="preserve"> 23</w:t>
      </w:r>
      <w:r w:rsidR="00B23D0C" w:rsidRPr="003E36C6">
        <w:rPr>
          <w:b w:val="0"/>
        </w:rPr>
        <w:t xml:space="preserve"> –</w:t>
      </w:r>
      <w:r w:rsidR="0084245A" w:rsidRPr="003E36C6">
        <w:rPr>
          <w:b w:val="0"/>
        </w:rPr>
        <w:t xml:space="preserve"> </w:t>
      </w:r>
      <w:r w:rsidR="00B23D0C" w:rsidRPr="003E36C6">
        <w:rPr>
          <w:b w:val="0"/>
        </w:rPr>
        <w:t xml:space="preserve">(1) </w:t>
      </w:r>
      <w:r w:rsidRPr="003E36C6">
        <w:rPr>
          <w:b w:val="0"/>
        </w:rPr>
        <w:t xml:space="preserve">Öğrenci staj bitiminde, </w:t>
      </w:r>
      <w:r w:rsidR="00004C23" w:rsidRPr="003E36C6">
        <w:rPr>
          <w:b w:val="0"/>
        </w:rPr>
        <w:t>Staj Sicil Formu</w:t>
      </w:r>
      <w:r w:rsidRPr="003E36C6">
        <w:rPr>
          <w:b w:val="0"/>
        </w:rPr>
        <w:t xml:space="preserve">, </w:t>
      </w:r>
      <w:r w:rsidR="007A1AB0" w:rsidRPr="003E36C6">
        <w:rPr>
          <w:b w:val="0"/>
        </w:rPr>
        <w:t>Staj Devam Çizelgesi</w:t>
      </w:r>
      <w:r w:rsidR="00180210" w:rsidRPr="003E36C6">
        <w:rPr>
          <w:b w:val="0"/>
        </w:rPr>
        <w:t xml:space="preserve"> </w:t>
      </w:r>
      <w:r w:rsidRPr="003E36C6">
        <w:rPr>
          <w:b w:val="0"/>
        </w:rPr>
        <w:t xml:space="preserve">ve Staj Raporunu işyerinde onaylatmak zorundadır. Bunlardan birinin eksik olması halinde staj defteri incelenmeden staj </w:t>
      </w:r>
      <w:proofErr w:type="spellStart"/>
      <w:r w:rsidRPr="003E36C6">
        <w:rPr>
          <w:b w:val="0"/>
        </w:rPr>
        <w:t>red</w:t>
      </w:r>
      <w:proofErr w:type="spellEnd"/>
      <w:r w:rsidRPr="003E36C6">
        <w:rPr>
          <w:b w:val="0"/>
        </w:rPr>
        <w:t xml:space="preserve"> edilir.</w:t>
      </w:r>
    </w:p>
    <w:p w:rsidR="0039576D" w:rsidRPr="003E36C6" w:rsidRDefault="00E1117E" w:rsidP="002E5AE9">
      <w:pPr>
        <w:pStyle w:val="GvdeMetni"/>
        <w:ind w:firstLine="720"/>
        <w:jc w:val="both"/>
      </w:pPr>
      <w:r w:rsidRPr="003E36C6">
        <w:t xml:space="preserve">(2) </w:t>
      </w:r>
      <w:r w:rsidR="00004C23" w:rsidRPr="003E36C6">
        <w:t>Staj Sicil Formu</w:t>
      </w:r>
      <w:r w:rsidR="005457BD" w:rsidRPr="003E36C6">
        <w:t xml:space="preserve">, </w:t>
      </w:r>
      <w:r w:rsidR="00FA0E16" w:rsidRPr="003E36C6">
        <w:t>Staj Devam Çizelgesi</w:t>
      </w:r>
      <w:r w:rsidR="00634C3D" w:rsidRPr="003E36C6">
        <w:t xml:space="preserve"> </w:t>
      </w:r>
      <w:r w:rsidR="00FA0E16" w:rsidRPr="003E36C6">
        <w:t xml:space="preserve">ve </w:t>
      </w:r>
      <w:r w:rsidR="003D256B" w:rsidRPr="003E36C6">
        <w:t xml:space="preserve">Günlük Staj Raporu sayfalarındaki </w:t>
      </w:r>
      <w:r w:rsidR="005457BD" w:rsidRPr="003E36C6">
        <w:t>ilgili yer</w:t>
      </w:r>
      <w:r w:rsidR="00FA0E16" w:rsidRPr="003E36C6">
        <w:t>ler, o işyeri</w:t>
      </w:r>
      <w:r w:rsidR="00AF4EE4">
        <w:t xml:space="preserve">nde çalışan mühendis </w:t>
      </w:r>
      <w:bookmarkStart w:id="0" w:name="_GoBack"/>
      <w:bookmarkEnd w:id="0"/>
      <w:r w:rsidR="005457BD" w:rsidRPr="003E36C6">
        <w:t>tarafından; mühendisin adı-so</w:t>
      </w:r>
      <w:r w:rsidR="00FA0E16" w:rsidRPr="003E36C6">
        <w:t xml:space="preserve">yadı </w:t>
      </w:r>
      <w:r w:rsidR="003D256B" w:rsidRPr="003E36C6">
        <w:t xml:space="preserve">ve </w:t>
      </w:r>
      <w:proofErr w:type="spellStart"/>
      <w:r w:rsidR="003D256B" w:rsidRPr="003E36C6">
        <w:t>ünvanı</w:t>
      </w:r>
      <w:proofErr w:type="spellEnd"/>
      <w:r w:rsidR="003D256B" w:rsidRPr="003E36C6">
        <w:t xml:space="preserve"> </w:t>
      </w:r>
      <w:r w:rsidR="00FA0E16" w:rsidRPr="003E36C6">
        <w:t>yazılarak imzalanır</w:t>
      </w:r>
      <w:r w:rsidR="003D256B" w:rsidRPr="003E36C6">
        <w:t xml:space="preserve"> </w:t>
      </w:r>
      <w:r w:rsidR="005457BD" w:rsidRPr="003E36C6">
        <w:t>ve işyeri kaşesi ile mühürlenir</w:t>
      </w:r>
      <w:r w:rsidR="003D256B" w:rsidRPr="003E36C6">
        <w:t xml:space="preserve">. Ayrıca, </w:t>
      </w:r>
      <w:r w:rsidR="00004C23" w:rsidRPr="003E36C6">
        <w:t>Staj Sicil Formu</w:t>
      </w:r>
      <w:r w:rsidR="00BD5044" w:rsidRPr="003E36C6">
        <w:t xml:space="preserve"> </w:t>
      </w:r>
      <w:r w:rsidR="005457BD" w:rsidRPr="003E36C6">
        <w:t xml:space="preserve">ve </w:t>
      </w:r>
      <w:r w:rsidR="007A1AB0" w:rsidRPr="003E36C6">
        <w:t>Staj Devam Çizelgesi</w:t>
      </w:r>
      <w:r w:rsidR="00BD5044" w:rsidRPr="003E36C6">
        <w:t xml:space="preserve"> </w:t>
      </w:r>
      <w:r w:rsidR="005457BD" w:rsidRPr="003E36C6">
        <w:t>kapalı ve mühürlenmiş bir zarfın içe</w:t>
      </w:r>
      <w:r w:rsidR="00B23D0C" w:rsidRPr="003E36C6">
        <w:t>risinde öğrenciye elden verilir.</w:t>
      </w:r>
    </w:p>
    <w:p w:rsidR="00B23D0C" w:rsidRPr="003E36C6" w:rsidRDefault="00B23D0C" w:rsidP="002E5AE9">
      <w:pPr>
        <w:pStyle w:val="GvdeMetni"/>
        <w:jc w:val="both"/>
      </w:pPr>
    </w:p>
    <w:p w:rsidR="006826CC" w:rsidRPr="003E36C6" w:rsidRDefault="00B23D0C" w:rsidP="002E5AE9">
      <w:pPr>
        <w:pStyle w:val="Balk2"/>
        <w:ind w:left="0" w:firstLine="720"/>
        <w:jc w:val="both"/>
        <w:rPr>
          <w:bCs w:val="0"/>
        </w:rPr>
      </w:pPr>
      <w:r w:rsidRPr="003E36C6">
        <w:t>Staj Raporu Hazırlama Usulleri</w:t>
      </w:r>
    </w:p>
    <w:p w:rsidR="0039576D" w:rsidRPr="003E36C6" w:rsidRDefault="005457BD" w:rsidP="002E5AE9">
      <w:pPr>
        <w:pStyle w:val="Balk2"/>
        <w:ind w:left="0" w:firstLine="720"/>
        <w:jc w:val="both"/>
        <w:rPr>
          <w:b w:val="0"/>
        </w:rPr>
      </w:pPr>
      <w:r w:rsidRPr="003E36C6">
        <w:t>M</w:t>
      </w:r>
      <w:r w:rsidR="00B23D0C" w:rsidRPr="003E36C6">
        <w:t>ADDE</w:t>
      </w:r>
      <w:r w:rsidR="003B03D3">
        <w:t xml:space="preserve"> 24</w:t>
      </w:r>
      <w:r w:rsidR="00B23D0C" w:rsidRPr="003E36C6">
        <w:rPr>
          <w:b w:val="0"/>
        </w:rPr>
        <w:t xml:space="preserve"> – (1) </w:t>
      </w:r>
      <w:r w:rsidRPr="003E36C6">
        <w:rPr>
          <w:b w:val="0"/>
        </w:rPr>
        <w:t xml:space="preserve">Staj Raporu, öğrencilerin staj süresince yaptıkları bireysel çalışmaları içeren teknik bir rapordur. Staj raporu, </w:t>
      </w:r>
      <w:r w:rsidR="00EE7C0A" w:rsidRPr="003E36C6">
        <w:rPr>
          <w:b w:val="0"/>
        </w:rPr>
        <w:t xml:space="preserve">İngilizce dilinde, </w:t>
      </w:r>
      <w:r w:rsidRPr="003E36C6">
        <w:rPr>
          <w:b w:val="0"/>
        </w:rPr>
        <w:t xml:space="preserve">teknik bir dille, özenli, imla kurallarına uygun biçimde metin kısımlarının tümü </w:t>
      </w:r>
      <w:r w:rsidR="00BD5044" w:rsidRPr="003E36C6">
        <w:rPr>
          <w:b w:val="0"/>
        </w:rPr>
        <w:t>bilgisayarla yazılmalıdır.</w:t>
      </w:r>
    </w:p>
    <w:p w:rsidR="00654640" w:rsidRPr="009D11A7" w:rsidRDefault="00654640" w:rsidP="002E5AE9">
      <w:pPr>
        <w:ind w:firstLine="720"/>
        <w:jc w:val="both"/>
        <w:rPr>
          <w:color w:val="FF0000"/>
          <w:sz w:val="24"/>
          <w:szCs w:val="24"/>
        </w:rPr>
      </w:pPr>
    </w:p>
    <w:p w:rsidR="0039576D" w:rsidRPr="009D11A7" w:rsidRDefault="00B23D0C" w:rsidP="002E5AE9">
      <w:pPr>
        <w:ind w:firstLine="720"/>
        <w:jc w:val="both"/>
        <w:rPr>
          <w:sz w:val="24"/>
          <w:szCs w:val="24"/>
        </w:rPr>
      </w:pPr>
      <w:r w:rsidRPr="009D11A7">
        <w:rPr>
          <w:sz w:val="24"/>
          <w:szCs w:val="24"/>
        </w:rPr>
        <w:t xml:space="preserve">(2) </w:t>
      </w:r>
      <w:r w:rsidR="005457BD" w:rsidRPr="009D11A7">
        <w:rPr>
          <w:sz w:val="24"/>
          <w:szCs w:val="24"/>
        </w:rPr>
        <w:t xml:space="preserve">Spiralli defter olarak hazırlanması gereken </w:t>
      </w:r>
      <w:r w:rsidR="00634C3D" w:rsidRPr="009D11A7">
        <w:rPr>
          <w:sz w:val="24"/>
          <w:szCs w:val="24"/>
        </w:rPr>
        <w:t xml:space="preserve">Staj </w:t>
      </w:r>
      <w:r w:rsidR="005457BD" w:rsidRPr="009D11A7">
        <w:rPr>
          <w:sz w:val="24"/>
          <w:szCs w:val="24"/>
        </w:rPr>
        <w:t>Raporunun ilk sayfası şeffaf olmalı</w:t>
      </w:r>
      <w:r w:rsidR="006826CC" w:rsidRPr="009D11A7">
        <w:rPr>
          <w:sz w:val="24"/>
          <w:szCs w:val="24"/>
        </w:rPr>
        <w:t xml:space="preserve"> </w:t>
      </w:r>
      <w:r w:rsidR="005457BD" w:rsidRPr="009D11A7">
        <w:rPr>
          <w:sz w:val="24"/>
          <w:szCs w:val="24"/>
        </w:rPr>
        <w:t>ve aşağıdaki sıralamaya uygun olarak evraklar hazırlanmalıdır.</w:t>
      </w:r>
    </w:p>
    <w:p w:rsidR="0039576D" w:rsidRPr="009D11A7" w:rsidRDefault="00B23D0C" w:rsidP="002E5AE9">
      <w:pPr>
        <w:tabs>
          <w:tab w:val="left" w:pos="0"/>
        </w:tabs>
        <w:spacing w:before="69"/>
        <w:jc w:val="both"/>
        <w:rPr>
          <w:sz w:val="24"/>
          <w:szCs w:val="24"/>
        </w:rPr>
      </w:pPr>
      <w:r w:rsidRPr="009D11A7">
        <w:rPr>
          <w:sz w:val="24"/>
          <w:szCs w:val="24"/>
        </w:rPr>
        <w:t>a)</w:t>
      </w:r>
      <w:r w:rsidR="009D11A7" w:rsidRPr="009D11A7">
        <w:rPr>
          <w:sz w:val="24"/>
          <w:szCs w:val="24"/>
        </w:rPr>
        <w:t xml:space="preserve"> Staj Raporu Ön K</w:t>
      </w:r>
      <w:r w:rsidR="005457BD" w:rsidRPr="009D11A7">
        <w:rPr>
          <w:sz w:val="24"/>
          <w:szCs w:val="24"/>
        </w:rPr>
        <w:t>apak</w:t>
      </w:r>
    </w:p>
    <w:p w:rsidR="004311DB" w:rsidRPr="009D11A7" w:rsidRDefault="004311DB" w:rsidP="002E5AE9">
      <w:pPr>
        <w:tabs>
          <w:tab w:val="left" w:pos="0"/>
        </w:tabs>
        <w:jc w:val="both"/>
        <w:rPr>
          <w:sz w:val="24"/>
          <w:szCs w:val="24"/>
        </w:rPr>
      </w:pPr>
    </w:p>
    <w:p w:rsidR="0039576D" w:rsidRPr="009D11A7" w:rsidRDefault="009D11A7" w:rsidP="002E5AE9">
      <w:pPr>
        <w:tabs>
          <w:tab w:val="left" w:pos="0"/>
        </w:tabs>
        <w:jc w:val="both"/>
        <w:rPr>
          <w:sz w:val="24"/>
          <w:szCs w:val="24"/>
          <w:u w:val="single"/>
        </w:rPr>
      </w:pPr>
      <w:r w:rsidRPr="009D11A7">
        <w:rPr>
          <w:sz w:val="24"/>
          <w:szCs w:val="24"/>
        </w:rPr>
        <w:t>b</w:t>
      </w:r>
      <w:r w:rsidR="00B23D0C" w:rsidRPr="009D11A7">
        <w:rPr>
          <w:sz w:val="24"/>
          <w:szCs w:val="24"/>
        </w:rPr>
        <w:t>)</w:t>
      </w:r>
      <w:r w:rsidR="00E1117E" w:rsidRPr="009D11A7">
        <w:rPr>
          <w:sz w:val="24"/>
          <w:szCs w:val="24"/>
        </w:rPr>
        <w:t xml:space="preserve"> </w:t>
      </w:r>
      <w:r w:rsidR="005457BD" w:rsidRPr="009D11A7">
        <w:rPr>
          <w:sz w:val="24"/>
          <w:szCs w:val="24"/>
        </w:rPr>
        <w:t>Günlük Staj Raporu Sayfası: Öğrencinin staj s</w:t>
      </w:r>
      <w:r w:rsidR="00B23D0C" w:rsidRPr="009D11A7">
        <w:rPr>
          <w:sz w:val="24"/>
          <w:szCs w:val="24"/>
        </w:rPr>
        <w:t xml:space="preserve">üresince yaptığı çalışmaları ve </w:t>
      </w:r>
      <w:r w:rsidR="005457BD" w:rsidRPr="009D11A7">
        <w:rPr>
          <w:sz w:val="24"/>
          <w:szCs w:val="24"/>
        </w:rPr>
        <w:t>edindiği bilgileri günü gününe kaydettiği sayfalardır. Gerektiği kadar çoğaltılabilecek bu sayfaların tümünde sayfa numarası, tarih ve konu beli</w:t>
      </w:r>
      <w:r w:rsidR="00F12825" w:rsidRPr="009D11A7">
        <w:rPr>
          <w:sz w:val="24"/>
          <w:szCs w:val="24"/>
        </w:rPr>
        <w:t>rtilmeli ve işyeri sorumlusunun</w:t>
      </w:r>
      <w:r w:rsidR="0034451E" w:rsidRPr="009D11A7">
        <w:rPr>
          <w:sz w:val="24"/>
          <w:szCs w:val="24"/>
        </w:rPr>
        <w:t xml:space="preserve"> imzası </w:t>
      </w:r>
      <w:r w:rsidR="00B23D0C" w:rsidRPr="009D11A7">
        <w:rPr>
          <w:sz w:val="24"/>
          <w:szCs w:val="24"/>
        </w:rPr>
        <w:t xml:space="preserve">bulunmalıdır. </w:t>
      </w:r>
      <w:r w:rsidRPr="009D11A7">
        <w:rPr>
          <w:sz w:val="24"/>
          <w:szCs w:val="24"/>
        </w:rPr>
        <w:t xml:space="preserve">Her gün </w:t>
      </w:r>
      <w:r w:rsidR="005457BD" w:rsidRPr="009D11A7">
        <w:rPr>
          <w:sz w:val="24"/>
          <w:szCs w:val="24"/>
        </w:rPr>
        <w:t>iç</w:t>
      </w:r>
      <w:r w:rsidRPr="009D11A7">
        <w:rPr>
          <w:sz w:val="24"/>
          <w:szCs w:val="24"/>
        </w:rPr>
        <w:t xml:space="preserve">in </w:t>
      </w:r>
      <w:proofErr w:type="gramStart"/>
      <w:r w:rsidRPr="009D11A7">
        <w:rPr>
          <w:sz w:val="24"/>
          <w:szCs w:val="24"/>
        </w:rPr>
        <w:t>en  az</w:t>
      </w:r>
      <w:proofErr w:type="gramEnd"/>
      <w:r w:rsidRPr="009D11A7">
        <w:rPr>
          <w:sz w:val="24"/>
          <w:szCs w:val="24"/>
        </w:rPr>
        <w:t xml:space="preserve"> bir sayfa </w:t>
      </w:r>
      <w:r w:rsidR="00F12825" w:rsidRPr="009D11A7">
        <w:rPr>
          <w:sz w:val="24"/>
          <w:szCs w:val="24"/>
        </w:rPr>
        <w:t xml:space="preserve">olacak </w:t>
      </w:r>
      <w:r w:rsidR="005457BD" w:rsidRPr="009D11A7">
        <w:rPr>
          <w:sz w:val="24"/>
          <w:szCs w:val="24"/>
        </w:rPr>
        <w:t>şekilde</w:t>
      </w:r>
      <w:r w:rsidR="00F12825" w:rsidRPr="009D11A7">
        <w:rPr>
          <w:sz w:val="24"/>
          <w:szCs w:val="24"/>
        </w:rPr>
        <w:t xml:space="preserve"> </w:t>
      </w:r>
      <w:r w:rsidR="005457BD" w:rsidRPr="009D11A7">
        <w:rPr>
          <w:spacing w:val="-60"/>
          <w:sz w:val="24"/>
          <w:szCs w:val="24"/>
        </w:rPr>
        <w:t xml:space="preserve"> </w:t>
      </w:r>
      <w:r w:rsidR="0082017F" w:rsidRPr="009D11A7">
        <w:rPr>
          <w:sz w:val="24"/>
          <w:szCs w:val="24"/>
        </w:rPr>
        <w:t>açıklama eklenmelidir.</w:t>
      </w:r>
    </w:p>
    <w:p w:rsidR="004311DB" w:rsidRPr="009D11A7" w:rsidRDefault="004311DB" w:rsidP="002E5AE9">
      <w:pPr>
        <w:tabs>
          <w:tab w:val="left" w:pos="0"/>
        </w:tabs>
        <w:jc w:val="both"/>
        <w:rPr>
          <w:sz w:val="24"/>
          <w:szCs w:val="24"/>
        </w:rPr>
      </w:pPr>
    </w:p>
    <w:p w:rsidR="0039576D" w:rsidRPr="009D11A7" w:rsidRDefault="009D11A7" w:rsidP="002E5AE9">
      <w:pPr>
        <w:tabs>
          <w:tab w:val="left" w:pos="0"/>
        </w:tabs>
        <w:jc w:val="both"/>
        <w:rPr>
          <w:sz w:val="24"/>
          <w:szCs w:val="24"/>
        </w:rPr>
      </w:pPr>
      <w:r w:rsidRPr="009D11A7">
        <w:rPr>
          <w:sz w:val="24"/>
          <w:szCs w:val="24"/>
        </w:rPr>
        <w:t>c</w:t>
      </w:r>
      <w:r w:rsidR="00E1117E" w:rsidRPr="009D11A7">
        <w:rPr>
          <w:sz w:val="24"/>
          <w:szCs w:val="24"/>
        </w:rPr>
        <w:t xml:space="preserve">) </w:t>
      </w:r>
      <w:r w:rsidR="005457BD" w:rsidRPr="009D11A7">
        <w:rPr>
          <w:sz w:val="24"/>
          <w:szCs w:val="24"/>
        </w:rPr>
        <w:t>Arka Kapak (Kurum Yetkilisi tarafından onaylı olmalıdır.)</w:t>
      </w:r>
    </w:p>
    <w:p w:rsidR="004311DB" w:rsidRPr="00F60416" w:rsidRDefault="004311DB" w:rsidP="003E36C6">
      <w:pPr>
        <w:pStyle w:val="GvdeMetni"/>
        <w:jc w:val="both"/>
        <w:rPr>
          <w:sz w:val="25"/>
        </w:rPr>
      </w:pPr>
    </w:p>
    <w:p w:rsidR="0039576D" w:rsidRPr="00F60416" w:rsidRDefault="007F79BE" w:rsidP="002E5AE9">
      <w:pPr>
        <w:pStyle w:val="GvdeMetni"/>
        <w:ind w:firstLine="720"/>
        <w:jc w:val="both"/>
      </w:pPr>
      <w:r w:rsidRPr="00F60416">
        <w:rPr>
          <w:sz w:val="25"/>
        </w:rPr>
        <w:t xml:space="preserve">(3) </w:t>
      </w:r>
      <w:r w:rsidR="005457BD" w:rsidRPr="00F60416">
        <w:t>Staj Raporu hazırlanmasında uyulması gereken esaslar şunlardır:</w:t>
      </w:r>
    </w:p>
    <w:p w:rsidR="004311DB" w:rsidRPr="00F60416" w:rsidRDefault="004311DB" w:rsidP="002E5AE9">
      <w:pPr>
        <w:jc w:val="both"/>
        <w:rPr>
          <w:sz w:val="24"/>
        </w:rPr>
      </w:pPr>
    </w:p>
    <w:p w:rsidR="0039576D" w:rsidRPr="00F60416" w:rsidRDefault="00E1117E" w:rsidP="002E5AE9">
      <w:pPr>
        <w:jc w:val="both"/>
        <w:rPr>
          <w:sz w:val="24"/>
        </w:rPr>
      </w:pPr>
      <w:r w:rsidRPr="00F60416">
        <w:rPr>
          <w:sz w:val="24"/>
        </w:rPr>
        <w:t xml:space="preserve">a) </w:t>
      </w:r>
      <w:r w:rsidR="005457BD" w:rsidRPr="00F60416">
        <w:rPr>
          <w:sz w:val="24"/>
        </w:rPr>
        <w:t>Staj raporlarında, öğrencinin doldu</w:t>
      </w:r>
      <w:r w:rsidR="00893CE5">
        <w:rPr>
          <w:sz w:val="24"/>
        </w:rPr>
        <w:t>r</w:t>
      </w:r>
      <w:r w:rsidR="005457BD" w:rsidRPr="00F60416">
        <w:rPr>
          <w:sz w:val="24"/>
        </w:rPr>
        <w:t>ması için ayrılmış olan tüm alanlar eksiksiz olarak doldurulmalıdır.</w:t>
      </w:r>
    </w:p>
    <w:p w:rsidR="004311DB" w:rsidRPr="00F60416" w:rsidRDefault="004311DB" w:rsidP="002E5AE9">
      <w:pPr>
        <w:jc w:val="both"/>
        <w:rPr>
          <w:sz w:val="24"/>
        </w:rPr>
      </w:pPr>
    </w:p>
    <w:p w:rsidR="0039576D" w:rsidRPr="00F60416" w:rsidRDefault="007F79BE" w:rsidP="002E5AE9">
      <w:pPr>
        <w:jc w:val="both"/>
        <w:rPr>
          <w:sz w:val="24"/>
        </w:rPr>
      </w:pPr>
      <w:r w:rsidRPr="00F60416">
        <w:rPr>
          <w:sz w:val="24"/>
        </w:rPr>
        <w:t>b</w:t>
      </w:r>
      <w:r w:rsidR="00E1117E" w:rsidRPr="00F60416">
        <w:rPr>
          <w:sz w:val="24"/>
        </w:rPr>
        <w:t xml:space="preserve">) </w:t>
      </w:r>
      <w:r w:rsidR="005457BD" w:rsidRPr="00F60416">
        <w:rPr>
          <w:sz w:val="24"/>
        </w:rPr>
        <w:t>Y</w:t>
      </w:r>
      <w:r w:rsidR="002045D3" w:rsidRPr="00F60416">
        <w:rPr>
          <w:sz w:val="24"/>
        </w:rPr>
        <w:t xml:space="preserve">apılması </w:t>
      </w:r>
      <w:r w:rsidR="003E36C6">
        <w:rPr>
          <w:sz w:val="24"/>
        </w:rPr>
        <w:t xml:space="preserve">zorunlu olan Yaz Stajı I ve </w:t>
      </w:r>
      <w:r w:rsidR="002045D3" w:rsidRPr="00F60416">
        <w:rPr>
          <w:sz w:val="24"/>
        </w:rPr>
        <w:t>Yaz Stajı II</w:t>
      </w:r>
      <w:r w:rsidR="005457BD" w:rsidRPr="00F60416">
        <w:rPr>
          <w:sz w:val="24"/>
        </w:rPr>
        <w:t xml:space="preserve"> birbir</w:t>
      </w:r>
      <w:r w:rsidR="002045D3" w:rsidRPr="00F60416">
        <w:rPr>
          <w:sz w:val="24"/>
        </w:rPr>
        <w:t>lerinden bağımsızdır. Bu sebeple staj r</w:t>
      </w:r>
      <w:r w:rsidR="005457BD" w:rsidRPr="00F60416">
        <w:rPr>
          <w:sz w:val="24"/>
        </w:rPr>
        <w:t>aporları ayrı ayrı hazırlanmalıdır.</w:t>
      </w:r>
      <w:r w:rsidR="004A58E5" w:rsidRPr="00F60416">
        <w:rPr>
          <w:sz w:val="24"/>
        </w:rPr>
        <w:t xml:space="preserve"> </w:t>
      </w:r>
      <w:r w:rsidR="005457BD" w:rsidRPr="00F60416">
        <w:rPr>
          <w:sz w:val="24"/>
        </w:rPr>
        <w:t>Staj raporlarını yazmaya; iş yerinin tanıtılması, üretim faaliyetleri, yerleşimi, tesisleri ve iş güvenliği gibi genel bilgilerin verilmesi ile başlanmalıdır.</w:t>
      </w:r>
    </w:p>
    <w:p w:rsidR="004311DB" w:rsidRPr="00F60416" w:rsidRDefault="004311DB" w:rsidP="002E5AE9">
      <w:pPr>
        <w:jc w:val="both"/>
        <w:rPr>
          <w:sz w:val="24"/>
        </w:rPr>
      </w:pPr>
    </w:p>
    <w:p w:rsidR="0039576D" w:rsidRPr="00941CD7" w:rsidRDefault="00E1117E" w:rsidP="002E5AE9">
      <w:pPr>
        <w:jc w:val="both"/>
        <w:rPr>
          <w:sz w:val="24"/>
        </w:rPr>
      </w:pPr>
      <w:r w:rsidRPr="00F60416">
        <w:rPr>
          <w:sz w:val="24"/>
        </w:rPr>
        <w:t xml:space="preserve">c) </w:t>
      </w:r>
      <w:r w:rsidR="005457BD" w:rsidRPr="00F60416">
        <w:rPr>
          <w:sz w:val="24"/>
        </w:rPr>
        <w:t>Staj raporları hangi staj konusu için doldurulacak ise, o konuya ait olan ve işyeri hakkında teorik</w:t>
      </w:r>
      <w:r w:rsidR="00425961" w:rsidRPr="00F60416">
        <w:rPr>
          <w:sz w:val="24"/>
        </w:rPr>
        <w:t xml:space="preserve"> bilgiler kısaca,</w:t>
      </w:r>
      <w:r w:rsidR="005457BD" w:rsidRPr="00F60416">
        <w:rPr>
          <w:sz w:val="24"/>
        </w:rPr>
        <w:t xml:space="preserve"> pratik bilgiler ise detaylı olarak verilmelidir. Ayrıca, verilen teorik bilgilerin hangi yayından alındığı referans verilerek</w:t>
      </w:r>
      <w:r w:rsidR="005457BD" w:rsidRPr="00941CD7">
        <w:rPr>
          <w:sz w:val="24"/>
        </w:rPr>
        <w:t xml:space="preserve"> belirtilmelidir.  </w:t>
      </w:r>
    </w:p>
    <w:p w:rsidR="004311DB" w:rsidRDefault="004311DB" w:rsidP="002E5AE9">
      <w:pPr>
        <w:jc w:val="both"/>
        <w:rPr>
          <w:sz w:val="24"/>
        </w:rPr>
      </w:pPr>
    </w:p>
    <w:p w:rsidR="0039576D" w:rsidRPr="00941CD7" w:rsidRDefault="00E1117E" w:rsidP="002E5AE9">
      <w:pPr>
        <w:jc w:val="both"/>
        <w:rPr>
          <w:sz w:val="24"/>
        </w:rPr>
      </w:pPr>
      <w:r w:rsidRPr="00941CD7">
        <w:rPr>
          <w:sz w:val="24"/>
        </w:rPr>
        <w:t xml:space="preserve">d) </w:t>
      </w:r>
      <w:r w:rsidR="005457BD" w:rsidRPr="00941CD7">
        <w:rPr>
          <w:sz w:val="24"/>
        </w:rPr>
        <w:t>Her bir staj konusu için, öğrencilerin bizzat veya izleyici olarak katıldığı uygulamaların raporlara işlenmesi gereklidir.</w:t>
      </w:r>
    </w:p>
    <w:p w:rsidR="004311DB" w:rsidRDefault="004311DB" w:rsidP="002E5AE9">
      <w:pPr>
        <w:jc w:val="both"/>
        <w:rPr>
          <w:sz w:val="24"/>
        </w:rPr>
      </w:pPr>
    </w:p>
    <w:p w:rsidR="0039576D" w:rsidRPr="00941CD7" w:rsidRDefault="00E1117E" w:rsidP="002E5AE9">
      <w:pPr>
        <w:jc w:val="both"/>
        <w:rPr>
          <w:sz w:val="24"/>
        </w:rPr>
      </w:pPr>
      <w:r w:rsidRPr="00941CD7">
        <w:rPr>
          <w:sz w:val="24"/>
        </w:rPr>
        <w:lastRenderedPageBreak/>
        <w:t xml:space="preserve">e) </w:t>
      </w:r>
      <w:r w:rsidR="005E73C9" w:rsidRPr="00941CD7">
        <w:rPr>
          <w:sz w:val="24"/>
        </w:rPr>
        <w:t xml:space="preserve">Raporlarda, öğrencinin </w:t>
      </w:r>
      <w:r w:rsidR="005457BD" w:rsidRPr="00941CD7">
        <w:rPr>
          <w:sz w:val="24"/>
        </w:rPr>
        <w:t>katılım ve gözlemlerini içeren; kendisine ait teknik ifadeler olmalıdır.</w:t>
      </w:r>
    </w:p>
    <w:p w:rsidR="004311DB" w:rsidRDefault="004311DB" w:rsidP="002E5AE9">
      <w:pPr>
        <w:jc w:val="both"/>
        <w:rPr>
          <w:sz w:val="24"/>
        </w:rPr>
      </w:pPr>
    </w:p>
    <w:p w:rsidR="0039576D" w:rsidRPr="00941CD7" w:rsidRDefault="00E1117E" w:rsidP="002E5AE9">
      <w:pPr>
        <w:jc w:val="both"/>
        <w:rPr>
          <w:sz w:val="24"/>
        </w:rPr>
      </w:pPr>
      <w:r w:rsidRPr="00941CD7">
        <w:rPr>
          <w:sz w:val="24"/>
        </w:rPr>
        <w:t xml:space="preserve">f) </w:t>
      </w:r>
      <w:r w:rsidR="005457BD" w:rsidRPr="00941CD7">
        <w:rPr>
          <w:sz w:val="24"/>
        </w:rPr>
        <w:t>Stajın yurt dışında yapılması durumunda, staj defterlerinin yukarıda belirtilen genel esaslara uymak şartıyla İngilizce yazılması zorunludur.</w:t>
      </w:r>
    </w:p>
    <w:p w:rsidR="00567F2E" w:rsidRPr="00941CD7" w:rsidRDefault="00567F2E" w:rsidP="002E5AE9">
      <w:pPr>
        <w:pStyle w:val="GvdeMetni"/>
        <w:spacing w:before="4"/>
      </w:pPr>
    </w:p>
    <w:p w:rsidR="002E5AE9" w:rsidRPr="00941CD7" w:rsidRDefault="002E5AE9" w:rsidP="002E5AE9">
      <w:pPr>
        <w:pStyle w:val="Balk2"/>
        <w:ind w:left="0"/>
        <w:rPr>
          <w:b w:val="0"/>
          <w:bCs w:val="0"/>
        </w:rPr>
      </w:pPr>
    </w:p>
    <w:p w:rsidR="002E5AE9" w:rsidRPr="00941CD7" w:rsidRDefault="002E5AE9" w:rsidP="002E5AE9">
      <w:pPr>
        <w:pStyle w:val="Balk2"/>
        <w:ind w:left="0"/>
        <w:rPr>
          <w:b w:val="0"/>
          <w:bCs w:val="0"/>
        </w:rPr>
      </w:pPr>
    </w:p>
    <w:p w:rsidR="002E5AE9" w:rsidRPr="003944D4" w:rsidRDefault="004311DB" w:rsidP="002E5AE9">
      <w:pPr>
        <w:pStyle w:val="Balk2"/>
        <w:ind w:left="0"/>
        <w:jc w:val="center"/>
        <w:rPr>
          <w:bCs w:val="0"/>
        </w:rPr>
      </w:pPr>
      <w:r>
        <w:rPr>
          <w:bCs w:val="0"/>
        </w:rPr>
        <w:t>SEKİZİNCİ</w:t>
      </w:r>
      <w:r w:rsidR="002E5AE9" w:rsidRPr="003944D4">
        <w:rPr>
          <w:bCs w:val="0"/>
        </w:rPr>
        <w:t xml:space="preserve"> BÖLÜM</w:t>
      </w:r>
    </w:p>
    <w:p w:rsidR="0039576D" w:rsidRPr="00941CD7" w:rsidRDefault="002E5AE9" w:rsidP="002E5AE9">
      <w:pPr>
        <w:pStyle w:val="Balk2"/>
        <w:ind w:left="0"/>
        <w:jc w:val="center"/>
        <w:rPr>
          <w:b w:val="0"/>
        </w:rPr>
      </w:pPr>
      <w:r w:rsidRPr="003944D4">
        <w:t>Staj Dosyalarının Teslimi ve Değerlendirilmesi</w:t>
      </w:r>
    </w:p>
    <w:p w:rsidR="006826CC" w:rsidRPr="00941CD7" w:rsidRDefault="006826CC" w:rsidP="002E5AE9">
      <w:pPr>
        <w:pStyle w:val="GvdeMetni"/>
        <w:jc w:val="both"/>
        <w:rPr>
          <w:bCs/>
        </w:rPr>
      </w:pPr>
    </w:p>
    <w:p w:rsidR="002E5AE9" w:rsidRPr="003944D4" w:rsidRDefault="002E5AE9" w:rsidP="002E5AE9">
      <w:pPr>
        <w:pStyle w:val="GvdeMetni"/>
        <w:jc w:val="both"/>
        <w:rPr>
          <w:b/>
          <w:bCs/>
        </w:rPr>
      </w:pPr>
      <w:r w:rsidRPr="00941CD7">
        <w:rPr>
          <w:bCs/>
        </w:rPr>
        <w:tab/>
      </w:r>
      <w:r w:rsidRPr="003944D4">
        <w:rPr>
          <w:b/>
          <w:bCs/>
        </w:rPr>
        <w:t>Staj Dosyalarının Teslimi</w:t>
      </w:r>
    </w:p>
    <w:p w:rsidR="002E5AE9" w:rsidRPr="00941CD7" w:rsidRDefault="002E5AE9" w:rsidP="002E5AE9">
      <w:pPr>
        <w:pStyle w:val="GvdeMetni"/>
        <w:ind w:firstLine="720"/>
        <w:jc w:val="both"/>
      </w:pPr>
      <w:r w:rsidRPr="003944D4">
        <w:rPr>
          <w:b/>
        </w:rPr>
        <w:t>MADDE</w:t>
      </w:r>
      <w:r w:rsidR="003B03D3">
        <w:rPr>
          <w:b/>
        </w:rPr>
        <w:t xml:space="preserve"> 25</w:t>
      </w:r>
      <w:r w:rsidRPr="00941CD7">
        <w:t xml:space="preserve"> </w:t>
      </w:r>
      <w:r w:rsidR="005457BD" w:rsidRPr="00941CD7">
        <w:t>- (</w:t>
      </w:r>
      <w:r w:rsidRPr="00941CD7">
        <w:t>1</w:t>
      </w:r>
      <w:r w:rsidR="005457BD" w:rsidRPr="00941CD7">
        <w:t xml:space="preserve">) </w:t>
      </w:r>
      <w:r w:rsidR="00A11340" w:rsidRPr="00F60416">
        <w:t xml:space="preserve">Öğrenci, </w:t>
      </w:r>
      <w:r w:rsidR="00893CE5">
        <w:t xml:space="preserve">Basılı ve Elektronik </w:t>
      </w:r>
      <w:r w:rsidR="00A11340" w:rsidRPr="00F60416">
        <w:t xml:space="preserve">Staj </w:t>
      </w:r>
      <w:r w:rsidR="00893CE5">
        <w:t xml:space="preserve">Raporu ve </w:t>
      </w:r>
      <w:r w:rsidR="00A11340" w:rsidRPr="00F60416">
        <w:t xml:space="preserve">Dosyalarını ve kapalı zarf içindeki </w:t>
      </w:r>
      <w:r w:rsidR="00004C23" w:rsidRPr="00F60416">
        <w:t xml:space="preserve">Staj Sicil </w:t>
      </w:r>
      <w:proofErr w:type="spellStart"/>
      <w:r w:rsidR="00004C23" w:rsidRPr="00F60416">
        <w:t>Formu’nu</w:t>
      </w:r>
      <w:proofErr w:type="spellEnd"/>
      <w:r w:rsidR="00A11340" w:rsidRPr="00F60416">
        <w:t xml:space="preserve"> staj çalışmasını izleyen akademik yarıyılın ilk 2 haftası içinde Bölüm Staj </w:t>
      </w:r>
      <w:proofErr w:type="spellStart"/>
      <w:r w:rsidR="00893CE5">
        <w:t>Danışmanı</w:t>
      </w:r>
      <w:r w:rsidR="00A11340" w:rsidRPr="00F60416">
        <w:t>’na</w:t>
      </w:r>
      <w:proofErr w:type="spellEnd"/>
      <w:r w:rsidR="00A11340" w:rsidRPr="00F60416">
        <w:t xml:space="preserve"> teslim etmek zorundadır. Mazeretsiz olarak, süresi içinde teslim edilmeyen staj evrakları kabul edilmez. Mazeret ile ilgili gerekçeler öğrencinin resmi başvurusu üzerine Bölüm Staj Komisyonu tarafından değerlendirilir.</w:t>
      </w:r>
    </w:p>
    <w:p w:rsidR="0039576D" w:rsidRPr="00941CD7" w:rsidRDefault="002E5AE9" w:rsidP="002E5AE9">
      <w:pPr>
        <w:pStyle w:val="GvdeMetni"/>
        <w:ind w:firstLine="720"/>
        <w:jc w:val="both"/>
      </w:pPr>
      <w:r w:rsidRPr="00941CD7">
        <w:t xml:space="preserve">(2) </w:t>
      </w:r>
      <w:r w:rsidR="005457BD" w:rsidRPr="00941CD7">
        <w:t>Staj Dosyası içerisinde</w:t>
      </w:r>
      <w:r w:rsidR="00C80B40" w:rsidRPr="00941CD7">
        <w:t xml:space="preserve"> aşağıdaki belgelerin bulunması gerekmektedir:</w:t>
      </w:r>
    </w:p>
    <w:p w:rsidR="0039576D" w:rsidRPr="00941CD7" w:rsidRDefault="002E5AE9" w:rsidP="002E5AE9">
      <w:pPr>
        <w:tabs>
          <w:tab w:val="left" w:pos="1546"/>
          <w:tab w:val="left" w:pos="1547"/>
        </w:tabs>
        <w:spacing w:before="2" w:line="294" w:lineRule="exact"/>
        <w:rPr>
          <w:sz w:val="24"/>
        </w:rPr>
      </w:pPr>
      <w:r w:rsidRPr="00941CD7">
        <w:rPr>
          <w:sz w:val="24"/>
        </w:rPr>
        <w:t xml:space="preserve">a) </w:t>
      </w:r>
      <w:r w:rsidR="002D1DD1">
        <w:rPr>
          <w:sz w:val="24"/>
        </w:rPr>
        <w:t xml:space="preserve">Basılı ve Elektronik Kopya </w:t>
      </w:r>
      <w:r w:rsidR="005457BD" w:rsidRPr="00941CD7">
        <w:rPr>
          <w:sz w:val="24"/>
        </w:rPr>
        <w:t xml:space="preserve">Staj Raporu </w:t>
      </w:r>
    </w:p>
    <w:p w:rsidR="0039576D" w:rsidRPr="00941CD7" w:rsidRDefault="002E5AE9" w:rsidP="002E5AE9">
      <w:pPr>
        <w:tabs>
          <w:tab w:val="left" w:pos="1546"/>
          <w:tab w:val="left" w:pos="1547"/>
        </w:tabs>
        <w:spacing w:before="21" w:line="274" w:lineRule="exact"/>
        <w:rPr>
          <w:sz w:val="24"/>
        </w:rPr>
      </w:pPr>
      <w:r w:rsidRPr="00941CD7">
        <w:t xml:space="preserve">b) </w:t>
      </w:r>
      <w:r w:rsidR="00004C23" w:rsidRPr="00941CD7">
        <w:t>Staj Sicil Formu</w:t>
      </w:r>
      <w:r w:rsidR="003E36C6">
        <w:t xml:space="preserve"> </w:t>
      </w:r>
      <w:r w:rsidR="007A1AB0" w:rsidRPr="00941CD7">
        <w:rPr>
          <w:sz w:val="24"/>
        </w:rPr>
        <w:t xml:space="preserve">ve </w:t>
      </w:r>
      <w:r w:rsidR="007A1AB0" w:rsidRPr="00941CD7">
        <w:t>Staj Devam Çizelgesi</w:t>
      </w:r>
      <w:r w:rsidR="003E36C6">
        <w:t xml:space="preserve"> </w:t>
      </w:r>
      <w:r w:rsidR="005457BD" w:rsidRPr="00941CD7">
        <w:rPr>
          <w:sz w:val="24"/>
        </w:rPr>
        <w:t>(Kapalı mühürlü zarf içinde</w:t>
      </w:r>
      <w:r w:rsidR="005457BD" w:rsidRPr="00941CD7">
        <w:rPr>
          <w:spacing w:val="-4"/>
          <w:sz w:val="24"/>
        </w:rPr>
        <w:t xml:space="preserve"> </w:t>
      </w:r>
      <w:r w:rsidR="005457BD" w:rsidRPr="00941CD7">
        <w:rPr>
          <w:sz w:val="24"/>
        </w:rPr>
        <w:t>olmalı</w:t>
      </w:r>
      <w:r w:rsidR="003E36C6">
        <w:rPr>
          <w:sz w:val="24"/>
        </w:rPr>
        <w:t>dır</w:t>
      </w:r>
      <w:r w:rsidR="005457BD" w:rsidRPr="00941CD7">
        <w:rPr>
          <w:sz w:val="24"/>
        </w:rPr>
        <w:t>)</w:t>
      </w:r>
    </w:p>
    <w:p w:rsidR="00F17663" w:rsidRPr="00941CD7" w:rsidRDefault="00F17663" w:rsidP="002E5AE9">
      <w:pPr>
        <w:pStyle w:val="Balk2"/>
        <w:ind w:left="0"/>
        <w:rPr>
          <w:b w:val="0"/>
          <w:bCs w:val="0"/>
        </w:rPr>
      </w:pPr>
    </w:p>
    <w:p w:rsidR="006826CC" w:rsidRPr="003944D4" w:rsidRDefault="002E5AE9" w:rsidP="002E5AE9">
      <w:pPr>
        <w:pStyle w:val="GvdeMetni"/>
        <w:ind w:firstLine="720"/>
        <w:jc w:val="both"/>
        <w:rPr>
          <w:b/>
        </w:rPr>
      </w:pPr>
      <w:r w:rsidRPr="003944D4">
        <w:rPr>
          <w:b/>
        </w:rPr>
        <w:t>Stajların Değerlendirilmesi</w:t>
      </w:r>
    </w:p>
    <w:p w:rsidR="0039576D" w:rsidRPr="00941CD7" w:rsidRDefault="006C08A5" w:rsidP="006C08A5">
      <w:pPr>
        <w:tabs>
          <w:tab w:val="left" w:pos="709"/>
        </w:tabs>
        <w:jc w:val="both"/>
        <w:rPr>
          <w:sz w:val="24"/>
          <w:szCs w:val="24"/>
        </w:rPr>
      </w:pPr>
      <w:r>
        <w:rPr>
          <w:b/>
        </w:rPr>
        <w:tab/>
      </w:r>
      <w:r w:rsidR="005457BD" w:rsidRPr="006C08A5">
        <w:rPr>
          <w:b/>
          <w:sz w:val="24"/>
          <w:szCs w:val="24"/>
        </w:rPr>
        <w:t>M</w:t>
      </w:r>
      <w:r w:rsidR="002E5AE9" w:rsidRPr="006C08A5">
        <w:rPr>
          <w:b/>
          <w:sz w:val="24"/>
          <w:szCs w:val="24"/>
        </w:rPr>
        <w:t>ADDE</w:t>
      </w:r>
      <w:r w:rsidR="005457BD" w:rsidRPr="006C08A5">
        <w:rPr>
          <w:b/>
          <w:sz w:val="24"/>
          <w:szCs w:val="24"/>
        </w:rPr>
        <w:t xml:space="preserve"> </w:t>
      </w:r>
      <w:r w:rsidR="003B03D3">
        <w:rPr>
          <w:b/>
          <w:sz w:val="24"/>
          <w:szCs w:val="24"/>
        </w:rPr>
        <w:t>26</w:t>
      </w:r>
      <w:r w:rsidR="002E5AE9" w:rsidRPr="006C08A5">
        <w:rPr>
          <w:b/>
          <w:sz w:val="24"/>
          <w:szCs w:val="24"/>
        </w:rPr>
        <w:t xml:space="preserve"> -</w:t>
      </w:r>
      <w:r w:rsidR="005457BD" w:rsidRPr="00F60416">
        <w:t xml:space="preserve"> (</w:t>
      </w:r>
      <w:r w:rsidR="002E5AE9" w:rsidRPr="00F60416">
        <w:t>1</w:t>
      </w:r>
      <w:r w:rsidR="005457BD" w:rsidRPr="00F60416">
        <w:t xml:space="preserve">) </w:t>
      </w:r>
      <w:r w:rsidR="007708D0" w:rsidRPr="00F60416">
        <w:t xml:space="preserve"> </w:t>
      </w:r>
      <w:r w:rsidR="00AA71DE" w:rsidRPr="00F60416">
        <w:t xml:space="preserve">Staj çalışmaları, </w:t>
      </w:r>
      <w:r w:rsidR="002D1DD1">
        <w:t xml:space="preserve">öğrencinin danışmanı </w:t>
      </w:r>
      <w:r w:rsidR="00B057EC" w:rsidRPr="00F60416">
        <w:t xml:space="preserve">ve </w:t>
      </w:r>
      <w:r w:rsidR="003B03D3">
        <w:t xml:space="preserve">bir başka bölüm </w:t>
      </w:r>
      <w:r w:rsidR="00B057EC" w:rsidRPr="00F60416">
        <w:t>staj komisyonu</w:t>
      </w:r>
      <w:r w:rsidR="002D1DD1">
        <w:t xml:space="preserve"> üyesinden</w:t>
      </w:r>
      <w:r w:rsidR="00B057EC" w:rsidRPr="00F60416">
        <w:t xml:space="preserve"> oluşan </w:t>
      </w:r>
      <w:r w:rsidR="002D1DD1">
        <w:t xml:space="preserve">iki kişilik </w:t>
      </w:r>
      <w:r w:rsidR="00B057EC" w:rsidRPr="00F60416">
        <w:t xml:space="preserve">jüri </w:t>
      </w:r>
      <w:r w:rsidR="005457BD" w:rsidRPr="00F60416">
        <w:t>tar</w:t>
      </w:r>
      <w:r w:rsidR="007374D1">
        <w:t xml:space="preserve">afından değerlendirilir. </w:t>
      </w:r>
      <w:r w:rsidR="003E36C6">
        <w:rPr>
          <w:sz w:val="24"/>
          <w:szCs w:val="24"/>
        </w:rPr>
        <w:t xml:space="preserve">Staj Sicil Formu </w:t>
      </w:r>
      <w:r w:rsidR="00835875" w:rsidRPr="000E624B">
        <w:rPr>
          <w:sz w:val="24"/>
          <w:szCs w:val="24"/>
        </w:rPr>
        <w:t>beş adet zayıf (2) ve altı notu alan öğrencinin staj çalışması incelenmeksizin</w:t>
      </w:r>
      <w:r w:rsidR="00835875" w:rsidRPr="000E624B">
        <w:rPr>
          <w:spacing w:val="-6"/>
          <w:sz w:val="24"/>
          <w:szCs w:val="24"/>
        </w:rPr>
        <w:t xml:space="preserve"> </w:t>
      </w:r>
      <w:r w:rsidR="00835875" w:rsidRPr="000E624B">
        <w:rPr>
          <w:sz w:val="24"/>
          <w:szCs w:val="24"/>
        </w:rPr>
        <w:t>reddedilir.</w:t>
      </w:r>
      <w:r w:rsidR="00835875">
        <w:t xml:space="preserve"> Ayrıca </w:t>
      </w:r>
      <w:r w:rsidR="00835875" w:rsidRPr="000E624B">
        <w:rPr>
          <w:sz w:val="24"/>
          <w:szCs w:val="24"/>
        </w:rPr>
        <w:t>Staj Raporunun hazırlanmasında istenen tüm esaslar öğrenci tarafından yerine getirilmediği takdirde, Staj Komisyonu çalışmayı reddetme yetkisin</w:t>
      </w:r>
      <w:r w:rsidR="00835875" w:rsidRPr="00941CD7">
        <w:rPr>
          <w:sz w:val="24"/>
          <w:szCs w:val="24"/>
        </w:rPr>
        <w:t>e</w:t>
      </w:r>
      <w:r w:rsidR="00835875" w:rsidRPr="00941CD7">
        <w:rPr>
          <w:spacing w:val="-11"/>
          <w:sz w:val="24"/>
          <w:szCs w:val="24"/>
        </w:rPr>
        <w:t xml:space="preserve"> </w:t>
      </w:r>
      <w:r w:rsidR="00835875" w:rsidRPr="00941CD7">
        <w:rPr>
          <w:sz w:val="24"/>
          <w:szCs w:val="24"/>
        </w:rPr>
        <w:t>sahiptir.</w:t>
      </w:r>
      <w:r w:rsidR="00835875">
        <w:rPr>
          <w:sz w:val="24"/>
          <w:szCs w:val="24"/>
        </w:rPr>
        <w:t xml:space="preserve"> </w:t>
      </w:r>
      <w:r w:rsidR="007374D1">
        <w:t>Jüri</w:t>
      </w:r>
      <w:r w:rsidR="005457BD" w:rsidRPr="00F60416">
        <w:t>, “</w:t>
      </w:r>
      <w:r w:rsidR="00004C23" w:rsidRPr="00F60416">
        <w:t>Staj Sicil Formu</w:t>
      </w:r>
      <w:r w:rsidR="005457BD" w:rsidRPr="00F60416">
        <w:t>”</w:t>
      </w:r>
      <w:r w:rsidR="003E36C6">
        <w:t xml:space="preserve"> </w:t>
      </w:r>
      <w:r w:rsidR="007374D1">
        <w:t xml:space="preserve">ile Staj Raporlarını inceler. Gerek </w:t>
      </w:r>
      <w:proofErr w:type="spellStart"/>
      <w:r w:rsidR="007374D1">
        <w:t>görülüldüğü</w:t>
      </w:r>
      <w:proofErr w:type="spellEnd"/>
      <w:r w:rsidR="007374D1">
        <w:t xml:space="preserve"> durumlarda raporlara düzeltme</w:t>
      </w:r>
      <w:r w:rsidR="007D7D7C">
        <w:t xml:space="preserve"> hakkı verilebilir. </w:t>
      </w:r>
      <w:r w:rsidR="002D1DD1">
        <w:t xml:space="preserve"> </w:t>
      </w:r>
      <w:r w:rsidR="007D7D7C">
        <w:t>Öğrenciler</w:t>
      </w:r>
      <w:r w:rsidR="007374D1">
        <w:t>in</w:t>
      </w:r>
      <w:r w:rsidR="007D7D7C">
        <w:t>, en geç 1 hafta içerisinde</w:t>
      </w:r>
      <w:r w:rsidR="00835875">
        <w:t xml:space="preserve"> </w:t>
      </w:r>
      <w:proofErr w:type="gramStart"/>
      <w:r w:rsidR="00835875">
        <w:t>revizyon</w:t>
      </w:r>
      <w:proofErr w:type="gramEnd"/>
      <w:r w:rsidR="00835875">
        <w:t xml:space="preserve"> istenen</w:t>
      </w:r>
      <w:r w:rsidR="007D7D7C">
        <w:t xml:space="preserve"> raporu</w:t>
      </w:r>
      <w:r w:rsidR="00835875">
        <w:t xml:space="preserve"> ve eklerini</w:t>
      </w:r>
      <w:r w:rsidR="007D7D7C">
        <w:t xml:space="preserve"> staj komisyonundan alması</w:t>
      </w:r>
      <w:r w:rsidR="00835875">
        <w:t xml:space="preserve"> ve b</w:t>
      </w:r>
      <w:r w:rsidR="007D7D7C">
        <w:t>u tarihten itibaren</w:t>
      </w:r>
      <w:r w:rsidR="007374D1">
        <w:t xml:space="preserve"> </w:t>
      </w:r>
      <w:r w:rsidR="00835875">
        <w:t xml:space="preserve">en fazla </w:t>
      </w:r>
      <w:r w:rsidR="007374D1">
        <w:t xml:space="preserve">10 iş günü içerisinde bu düzeltmeleri yapmaları </w:t>
      </w:r>
      <w:r w:rsidR="00835875">
        <w:t xml:space="preserve">ve staj komisyonuna teslim etmeleri </w:t>
      </w:r>
      <w:r w:rsidR="007374D1">
        <w:t>gerekir.</w:t>
      </w:r>
      <w:r w:rsidR="002D1DD1">
        <w:t xml:space="preserve"> </w:t>
      </w:r>
      <w:r w:rsidR="004D313E" w:rsidRPr="00F60416">
        <w:t xml:space="preserve"> </w:t>
      </w:r>
      <w:r w:rsidR="005457BD" w:rsidRPr="00F60416">
        <w:t>Bu değerlendirme sonucunda öğrencinin staj çalışması</w:t>
      </w:r>
      <w:r w:rsidR="005457BD" w:rsidRPr="00941CD7">
        <w:t xml:space="preserve"> “kabul”</w:t>
      </w:r>
      <w:r w:rsidR="007374D1">
        <w:t xml:space="preserve"> veya</w:t>
      </w:r>
      <w:r w:rsidR="005457BD" w:rsidRPr="00941CD7">
        <w:t xml:space="preserve"> “</w:t>
      </w:r>
      <w:proofErr w:type="spellStart"/>
      <w:r w:rsidR="005457BD" w:rsidRPr="00941CD7">
        <w:t>red</w:t>
      </w:r>
      <w:proofErr w:type="spellEnd"/>
      <w:r w:rsidR="005457BD" w:rsidRPr="00941CD7">
        <w:t>”</w:t>
      </w:r>
      <w:r w:rsidR="007374D1">
        <w:t xml:space="preserve"> alabilir.</w:t>
      </w:r>
      <w:r w:rsidR="005457BD" w:rsidRPr="00941CD7">
        <w:t xml:space="preserve"> Değerlendirme sonuçları, </w:t>
      </w:r>
      <w:r w:rsidR="00EC67A6">
        <w:t>ilgili s</w:t>
      </w:r>
      <w:r w:rsidR="005457BD" w:rsidRPr="00941CD7">
        <w:t xml:space="preserve">taj </w:t>
      </w:r>
      <w:r w:rsidR="00753C34" w:rsidRPr="00941CD7">
        <w:t xml:space="preserve">dersini veren öğretim üyesi </w:t>
      </w:r>
      <w:r w:rsidR="0041352D">
        <w:t>tarafından</w:t>
      </w:r>
      <w:r w:rsidR="00EC67A6">
        <w:t xml:space="preserve"> staj dersine işlenir. </w:t>
      </w:r>
      <w:proofErr w:type="spellStart"/>
      <w:r w:rsidR="005457BD" w:rsidRPr="00941CD7">
        <w:rPr>
          <w:sz w:val="24"/>
          <w:szCs w:val="24"/>
        </w:rPr>
        <w:t>Red</w:t>
      </w:r>
      <w:proofErr w:type="spellEnd"/>
      <w:r w:rsidR="005457BD" w:rsidRPr="00941CD7">
        <w:rPr>
          <w:sz w:val="24"/>
          <w:szCs w:val="24"/>
        </w:rPr>
        <w:t xml:space="preserve"> edilen stajın tekrarı</w:t>
      </w:r>
      <w:r w:rsidR="005457BD" w:rsidRPr="00941CD7">
        <w:rPr>
          <w:spacing w:val="-4"/>
          <w:sz w:val="24"/>
          <w:szCs w:val="24"/>
        </w:rPr>
        <w:t xml:space="preserve"> </w:t>
      </w:r>
      <w:r w:rsidR="005457BD" w:rsidRPr="00941CD7">
        <w:rPr>
          <w:sz w:val="24"/>
          <w:szCs w:val="24"/>
        </w:rPr>
        <w:t>şarttır.</w:t>
      </w:r>
    </w:p>
    <w:p w:rsidR="00C72853" w:rsidRPr="00941CD7" w:rsidRDefault="00C72853" w:rsidP="002E5AE9">
      <w:pPr>
        <w:pStyle w:val="GvdeMetni"/>
        <w:jc w:val="both"/>
      </w:pPr>
    </w:p>
    <w:p w:rsidR="00EA2306" w:rsidRDefault="00EA2306" w:rsidP="002E5AE9">
      <w:pPr>
        <w:pStyle w:val="Balk2"/>
        <w:spacing w:line="240" w:lineRule="auto"/>
        <w:ind w:left="0"/>
        <w:rPr>
          <w:b w:val="0"/>
        </w:rPr>
      </w:pPr>
    </w:p>
    <w:p w:rsidR="00657732" w:rsidRPr="00941CD7" w:rsidRDefault="00657732" w:rsidP="002E5AE9">
      <w:pPr>
        <w:pStyle w:val="Balk2"/>
        <w:spacing w:line="240" w:lineRule="auto"/>
        <w:ind w:left="0"/>
        <w:rPr>
          <w:b w:val="0"/>
        </w:rPr>
      </w:pPr>
    </w:p>
    <w:p w:rsidR="00FA38E6" w:rsidRPr="003944D4" w:rsidRDefault="004311DB" w:rsidP="00FA38E6">
      <w:pPr>
        <w:pStyle w:val="Balk2"/>
        <w:ind w:left="0"/>
        <w:jc w:val="center"/>
        <w:rPr>
          <w:bCs w:val="0"/>
        </w:rPr>
      </w:pPr>
      <w:r>
        <w:rPr>
          <w:bCs w:val="0"/>
        </w:rPr>
        <w:t xml:space="preserve">DOKUZUNCU </w:t>
      </w:r>
      <w:r w:rsidR="00FA38E6" w:rsidRPr="003944D4">
        <w:rPr>
          <w:bCs w:val="0"/>
        </w:rPr>
        <w:t>BÖLÜM</w:t>
      </w:r>
    </w:p>
    <w:p w:rsidR="00FA38E6" w:rsidRPr="003944D4" w:rsidRDefault="00FA38E6" w:rsidP="00FA38E6">
      <w:pPr>
        <w:pStyle w:val="Balk2"/>
        <w:ind w:left="0"/>
        <w:jc w:val="center"/>
      </w:pPr>
      <w:r w:rsidRPr="003944D4">
        <w:t>Diğer Hükümler</w:t>
      </w:r>
      <w:r w:rsidR="00012665">
        <w:t xml:space="preserve"> ve Yürürlük</w:t>
      </w:r>
    </w:p>
    <w:p w:rsidR="00F17663" w:rsidRPr="00941CD7" w:rsidRDefault="00F17663" w:rsidP="002E5AE9">
      <w:pPr>
        <w:pStyle w:val="Balk2"/>
        <w:spacing w:line="240" w:lineRule="auto"/>
        <w:ind w:left="0"/>
        <w:jc w:val="both"/>
        <w:rPr>
          <w:b w:val="0"/>
        </w:rPr>
      </w:pPr>
    </w:p>
    <w:p w:rsidR="00F17663" w:rsidRPr="003944D4" w:rsidRDefault="00941CD7" w:rsidP="00941CD7">
      <w:pPr>
        <w:pStyle w:val="GvdeMetni"/>
        <w:ind w:firstLine="720"/>
        <w:jc w:val="both"/>
        <w:rPr>
          <w:b/>
        </w:rPr>
      </w:pPr>
      <w:r w:rsidRPr="003944D4">
        <w:rPr>
          <w:b/>
          <w:bCs/>
        </w:rPr>
        <w:t>Staj Dosyalarının Saklanması</w:t>
      </w:r>
    </w:p>
    <w:p w:rsidR="0039576D" w:rsidRDefault="005457BD" w:rsidP="00941CD7">
      <w:pPr>
        <w:pStyle w:val="GvdeMetni"/>
        <w:ind w:firstLine="720"/>
        <w:jc w:val="both"/>
      </w:pPr>
      <w:r w:rsidRPr="003944D4">
        <w:rPr>
          <w:b/>
        </w:rPr>
        <w:t>M</w:t>
      </w:r>
      <w:r w:rsidR="00941CD7" w:rsidRPr="003944D4">
        <w:rPr>
          <w:b/>
        </w:rPr>
        <w:t>ADDE</w:t>
      </w:r>
      <w:r w:rsidR="003B03D3">
        <w:rPr>
          <w:b/>
        </w:rPr>
        <w:t xml:space="preserve"> </w:t>
      </w:r>
      <w:r w:rsidR="00260472">
        <w:rPr>
          <w:b/>
        </w:rPr>
        <w:t>2</w:t>
      </w:r>
      <w:r w:rsidR="003B03D3">
        <w:rPr>
          <w:b/>
        </w:rPr>
        <w:t>7</w:t>
      </w:r>
      <w:r w:rsidRPr="00941CD7">
        <w:t xml:space="preserve"> </w:t>
      </w:r>
      <w:r w:rsidR="00941CD7" w:rsidRPr="00941CD7">
        <w:t>–</w:t>
      </w:r>
      <w:r w:rsidRPr="00941CD7">
        <w:t xml:space="preserve"> </w:t>
      </w:r>
      <w:r w:rsidR="00941CD7" w:rsidRPr="00941CD7">
        <w:t xml:space="preserve">(1) </w:t>
      </w:r>
      <w:r w:rsidRPr="00941CD7">
        <w:t xml:space="preserve">Staj Dosyaları, kabul </w:t>
      </w:r>
      <w:r w:rsidR="00180210">
        <w:t>tarihinden başlamak üzere Petrol ve Doğal Gaz</w:t>
      </w:r>
      <w:r w:rsidRPr="00941CD7">
        <w:t xml:space="preserve"> Mühendisliği Bölüm Başkanlığı tarafından iki </w:t>
      </w:r>
      <w:r w:rsidRPr="00941CD7">
        <w:rPr>
          <w:spacing w:val="-3"/>
        </w:rPr>
        <w:t xml:space="preserve">yıl </w:t>
      </w:r>
      <w:r w:rsidRPr="00941CD7">
        <w:t>saklanır. Saklanma süresi dolan staj defterleri, ilgili Bölüm Başkanlığı tarafından imha</w:t>
      </w:r>
      <w:r w:rsidRPr="00941CD7">
        <w:rPr>
          <w:spacing w:val="-12"/>
        </w:rPr>
        <w:t xml:space="preserve"> </w:t>
      </w:r>
      <w:r w:rsidRPr="00941CD7">
        <w:t>edilir.</w:t>
      </w:r>
    </w:p>
    <w:p w:rsidR="00012665" w:rsidRDefault="00012665" w:rsidP="00941CD7">
      <w:pPr>
        <w:pStyle w:val="GvdeMetni"/>
        <w:ind w:firstLine="720"/>
        <w:jc w:val="both"/>
      </w:pPr>
    </w:p>
    <w:p w:rsidR="007045DB" w:rsidRPr="007045DB" w:rsidRDefault="007045DB" w:rsidP="007045DB">
      <w:pPr>
        <w:pStyle w:val="GvdeMetni"/>
        <w:ind w:firstLine="720"/>
        <w:jc w:val="both"/>
        <w:rPr>
          <w:b/>
        </w:rPr>
      </w:pPr>
      <w:r w:rsidRPr="007045DB">
        <w:rPr>
          <w:b/>
        </w:rPr>
        <w:t>Hükmü Bulunmayan Haller</w:t>
      </w:r>
    </w:p>
    <w:p w:rsidR="00012665" w:rsidRPr="00941CD7" w:rsidRDefault="003B03D3" w:rsidP="00941CD7">
      <w:pPr>
        <w:pStyle w:val="GvdeMetni"/>
        <w:ind w:firstLine="720"/>
        <w:jc w:val="both"/>
      </w:pPr>
      <w:r>
        <w:rPr>
          <w:b/>
        </w:rPr>
        <w:t>MADDE 28</w:t>
      </w:r>
      <w:r w:rsidR="00012665">
        <w:t xml:space="preserve"> – (1) Bu usullerde hükmü bulunmayan haller için</w:t>
      </w:r>
      <w:r w:rsidR="001229CF">
        <w:t xml:space="preserve"> üst mevzuat hükümleri uygulanır.</w:t>
      </w:r>
    </w:p>
    <w:p w:rsidR="00FE1C07" w:rsidRPr="00941CD7" w:rsidRDefault="00FE1C07" w:rsidP="002E5AE9">
      <w:pPr>
        <w:pStyle w:val="GvdeMetni"/>
        <w:jc w:val="both"/>
      </w:pPr>
    </w:p>
    <w:p w:rsidR="00941CD7" w:rsidRPr="003944D4" w:rsidRDefault="00941CD7" w:rsidP="00941CD7">
      <w:pPr>
        <w:pStyle w:val="GvdeMetni"/>
        <w:ind w:firstLine="720"/>
        <w:jc w:val="both"/>
        <w:rPr>
          <w:b/>
        </w:rPr>
      </w:pPr>
      <w:r w:rsidRPr="003944D4">
        <w:rPr>
          <w:b/>
        </w:rPr>
        <w:t>Yürürlük</w:t>
      </w:r>
      <w:r w:rsidR="00FE1C07" w:rsidRPr="003944D4">
        <w:rPr>
          <w:b/>
        </w:rPr>
        <w:t xml:space="preserve"> </w:t>
      </w:r>
    </w:p>
    <w:p w:rsidR="00FE1C07" w:rsidRPr="00941CD7" w:rsidRDefault="003B03D3" w:rsidP="00941CD7">
      <w:pPr>
        <w:pStyle w:val="GvdeMetni"/>
        <w:ind w:firstLine="720"/>
        <w:jc w:val="both"/>
      </w:pPr>
      <w:r>
        <w:rPr>
          <w:b/>
        </w:rPr>
        <w:t>MADDE 29</w:t>
      </w:r>
      <w:r w:rsidR="00941CD7" w:rsidRPr="00941CD7">
        <w:t xml:space="preserve"> – (1) </w:t>
      </w:r>
      <w:r w:rsidR="00FE1C07" w:rsidRPr="00941CD7">
        <w:t>Bu esaslar 20</w:t>
      </w:r>
      <w:r w:rsidR="00180210">
        <w:t>19</w:t>
      </w:r>
      <w:r w:rsidR="00FE1C07" w:rsidRPr="00941CD7">
        <w:t>-</w:t>
      </w:r>
      <w:r w:rsidR="00180210">
        <w:t xml:space="preserve">20 </w:t>
      </w:r>
      <w:r w:rsidR="00C2483C" w:rsidRPr="00941CD7">
        <w:t xml:space="preserve">öğretim yılı </w:t>
      </w:r>
      <w:r w:rsidR="00406336" w:rsidRPr="00941CD7">
        <w:t>bahar</w:t>
      </w:r>
      <w:r w:rsidR="00FE1C07" w:rsidRPr="00941CD7">
        <w:t xml:space="preserve"> döneminden itibaren uygulanır.</w:t>
      </w:r>
    </w:p>
    <w:sectPr w:rsidR="00FE1C07" w:rsidRPr="00941CD7">
      <w:footerReference w:type="default" r:id="rId8"/>
      <w:pgSz w:w="11910" w:h="16840"/>
      <w:pgMar w:top="1200" w:right="1300" w:bottom="1220" w:left="1300" w:header="0" w:footer="103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2A9" w:rsidRDefault="00D002A9">
      <w:r>
        <w:separator/>
      </w:r>
    </w:p>
  </w:endnote>
  <w:endnote w:type="continuationSeparator" w:id="0">
    <w:p w:rsidR="00D002A9" w:rsidRDefault="00D0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B84" w:rsidRDefault="00C737AA">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3678555</wp:posOffset>
              </wp:positionH>
              <wp:positionV relativeFrom="page">
                <wp:posOffset>9893935</wp:posOffset>
              </wp:positionV>
              <wp:extent cx="203200" cy="177800"/>
              <wp:effectExtent l="1905" t="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B84" w:rsidRDefault="00B13B84">
                          <w:pPr>
                            <w:pStyle w:val="GvdeMetni"/>
                            <w:spacing w:line="265" w:lineRule="exact"/>
                            <w:ind w:left="40"/>
                          </w:pPr>
                          <w:r>
                            <w:fldChar w:fldCharType="begin"/>
                          </w:r>
                          <w:r>
                            <w:instrText xml:space="preserve"> PAGE </w:instrText>
                          </w:r>
                          <w:r>
                            <w:fldChar w:fldCharType="separate"/>
                          </w:r>
                          <w:r w:rsidR="00AF4EE4">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9.65pt;margin-top:779.0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9VIqw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" filled="f" stroked="f">
              <v:textbox inset="0,0,0,0">
                <w:txbxContent>
                  <w:p w:rsidR="00B13B84" w:rsidRDefault="00B13B84">
                    <w:pPr>
                      <w:pStyle w:val="GvdeMetni"/>
                      <w:spacing w:line="265" w:lineRule="exact"/>
                      <w:ind w:left="40"/>
                    </w:pPr>
                    <w:r>
                      <w:fldChar w:fldCharType="begin"/>
                    </w:r>
                    <w:r>
                      <w:instrText xml:space="preserve"> PAGE </w:instrText>
                    </w:r>
                    <w:r>
                      <w:fldChar w:fldCharType="separate"/>
                    </w:r>
                    <w:r w:rsidR="00AF4EE4">
                      <w:rPr>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2A9" w:rsidRDefault="00D002A9">
      <w:r>
        <w:separator/>
      </w:r>
    </w:p>
  </w:footnote>
  <w:footnote w:type="continuationSeparator" w:id="0">
    <w:p w:rsidR="00D002A9" w:rsidRDefault="00D002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D69E1"/>
    <w:multiLevelType w:val="hybridMultilevel"/>
    <w:tmpl w:val="3432CA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A76BB3"/>
    <w:multiLevelType w:val="hybridMultilevel"/>
    <w:tmpl w:val="13561C9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F9E49D9"/>
    <w:multiLevelType w:val="hybridMultilevel"/>
    <w:tmpl w:val="A9383E7E"/>
    <w:lvl w:ilvl="0" w:tplc="C2FCC9A0">
      <w:start w:val="2"/>
      <w:numFmt w:val="lowerLetter"/>
      <w:lvlText w:val="(%1)"/>
      <w:lvlJc w:val="left"/>
      <w:pPr>
        <w:ind w:left="826" w:hanging="363"/>
      </w:pPr>
      <w:rPr>
        <w:rFonts w:ascii="Times New Roman" w:eastAsia="Times New Roman" w:hAnsi="Times New Roman" w:cs="Times New Roman" w:hint="default"/>
        <w:b/>
        <w:bCs/>
        <w:w w:val="99"/>
        <w:sz w:val="24"/>
        <w:szCs w:val="24"/>
      </w:rPr>
    </w:lvl>
    <w:lvl w:ilvl="1" w:tplc="A4889754">
      <w:numFmt w:val="bullet"/>
      <w:lvlText w:val="•"/>
      <w:lvlJc w:val="left"/>
      <w:pPr>
        <w:ind w:left="1668" w:hanging="363"/>
      </w:pPr>
      <w:rPr>
        <w:rFonts w:hint="default"/>
      </w:rPr>
    </w:lvl>
    <w:lvl w:ilvl="2" w:tplc="EF1EE19A">
      <w:numFmt w:val="bullet"/>
      <w:lvlText w:val="•"/>
      <w:lvlJc w:val="left"/>
      <w:pPr>
        <w:ind w:left="2517" w:hanging="363"/>
      </w:pPr>
      <w:rPr>
        <w:rFonts w:hint="default"/>
      </w:rPr>
    </w:lvl>
    <w:lvl w:ilvl="3" w:tplc="56AEC150">
      <w:numFmt w:val="bullet"/>
      <w:lvlText w:val="•"/>
      <w:lvlJc w:val="left"/>
      <w:pPr>
        <w:ind w:left="3365" w:hanging="363"/>
      </w:pPr>
      <w:rPr>
        <w:rFonts w:hint="default"/>
      </w:rPr>
    </w:lvl>
    <w:lvl w:ilvl="4" w:tplc="D57E04D4">
      <w:numFmt w:val="bullet"/>
      <w:lvlText w:val="•"/>
      <w:lvlJc w:val="left"/>
      <w:pPr>
        <w:ind w:left="4214" w:hanging="363"/>
      </w:pPr>
      <w:rPr>
        <w:rFonts w:hint="default"/>
      </w:rPr>
    </w:lvl>
    <w:lvl w:ilvl="5" w:tplc="828E2694">
      <w:numFmt w:val="bullet"/>
      <w:lvlText w:val="•"/>
      <w:lvlJc w:val="left"/>
      <w:pPr>
        <w:ind w:left="5063" w:hanging="363"/>
      </w:pPr>
      <w:rPr>
        <w:rFonts w:hint="default"/>
      </w:rPr>
    </w:lvl>
    <w:lvl w:ilvl="6" w:tplc="4282FBF0">
      <w:numFmt w:val="bullet"/>
      <w:lvlText w:val="•"/>
      <w:lvlJc w:val="left"/>
      <w:pPr>
        <w:ind w:left="5911" w:hanging="363"/>
      </w:pPr>
      <w:rPr>
        <w:rFonts w:hint="default"/>
      </w:rPr>
    </w:lvl>
    <w:lvl w:ilvl="7" w:tplc="B6C40A36">
      <w:numFmt w:val="bullet"/>
      <w:lvlText w:val="•"/>
      <w:lvlJc w:val="left"/>
      <w:pPr>
        <w:ind w:left="6760" w:hanging="363"/>
      </w:pPr>
      <w:rPr>
        <w:rFonts w:hint="default"/>
      </w:rPr>
    </w:lvl>
    <w:lvl w:ilvl="8" w:tplc="0EE4BF04">
      <w:numFmt w:val="bullet"/>
      <w:lvlText w:val="•"/>
      <w:lvlJc w:val="left"/>
      <w:pPr>
        <w:ind w:left="7609" w:hanging="363"/>
      </w:pPr>
      <w:rPr>
        <w:rFonts w:hint="default"/>
      </w:rPr>
    </w:lvl>
  </w:abstractNum>
  <w:abstractNum w:abstractNumId="3">
    <w:nsid w:val="13FA02BF"/>
    <w:multiLevelType w:val="hybridMultilevel"/>
    <w:tmpl w:val="05807AD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2E7221C"/>
    <w:multiLevelType w:val="hybridMultilevel"/>
    <w:tmpl w:val="9AAC404E"/>
    <w:lvl w:ilvl="0" w:tplc="4BE4D842">
      <w:start w:val="1"/>
      <w:numFmt w:val="decimal"/>
      <w:lvlText w:val="%1."/>
      <w:lvlJc w:val="left"/>
      <w:pPr>
        <w:ind w:left="826" w:hanging="360"/>
      </w:pPr>
      <w:rPr>
        <w:rFonts w:ascii="Times New Roman" w:eastAsia="Times New Roman" w:hAnsi="Times New Roman" w:cs="Times New Roman" w:hint="default"/>
        <w:spacing w:val="-5"/>
        <w:w w:val="99"/>
        <w:sz w:val="24"/>
        <w:szCs w:val="24"/>
      </w:rPr>
    </w:lvl>
    <w:lvl w:ilvl="1" w:tplc="D8F8358C">
      <w:numFmt w:val="bullet"/>
      <w:lvlText w:val="•"/>
      <w:lvlJc w:val="left"/>
      <w:pPr>
        <w:ind w:left="1632" w:hanging="360"/>
      </w:pPr>
      <w:rPr>
        <w:rFonts w:hint="default"/>
      </w:rPr>
    </w:lvl>
    <w:lvl w:ilvl="2" w:tplc="9E941216">
      <w:numFmt w:val="bullet"/>
      <w:lvlText w:val="•"/>
      <w:lvlJc w:val="left"/>
      <w:pPr>
        <w:ind w:left="2445" w:hanging="360"/>
      </w:pPr>
      <w:rPr>
        <w:rFonts w:hint="default"/>
      </w:rPr>
    </w:lvl>
    <w:lvl w:ilvl="3" w:tplc="38824D72">
      <w:numFmt w:val="bullet"/>
      <w:lvlText w:val="•"/>
      <w:lvlJc w:val="left"/>
      <w:pPr>
        <w:ind w:left="3257" w:hanging="360"/>
      </w:pPr>
      <w:rPr>
        <w:rFonts w:hint="default"/>
      </w:rPr>
    </w:lvl>
    <w:lvl w:ilvl="4" w:tplc="A8044E2E">
      <w:numFmt w:val="bullet"/>
      <w:lvlText w:val="•"/>
      <w:lvlJc w:val="left"/>
      <w:pPr>
        <w:ind w:left="4070" w:hanging="360"/>
      </w:pPr>
      <w:rPr>
        <w:rFonts w:hint="default"/>
      </w:rPr>
    </w:lvl>
    <w:lvl w:ilvl="5" w:tplc="B73ACCE0">
      <w:numFmt w:val="bullet"/>
      <w:lvlText w:val="•"/>
      <w:lvlJc w:val="left"/>
      <w:pPr>
        <w:ind w:left="4883" w:hanging="360"/>
      </w:pPr>
      <w:rPr>
        <w:rFonts w:hint="default"/>
      </w:rPr>
    </w:lvl>
    <w:lvl w:ilvl="6" w:tplc="2222B696">
      <w:numFmt w:val="bullet"/>
      <w:lvlText w:val="•"/>
      <w:lvlJc w:val="left"/>
      <w:pPr>
        <w:ind w:left="5695" w:hanging="360"/>
      </w:pPr>
      <w:rPr>
        <w:rFonts w:hint="default"/>
      </w:rPr>
    </w:lvl>
    <w:lvl w:ilvl="7" w:tplc="46745058">
      <w:numFmt w:val="bullet"/>
      <w:lvlText w:val="•"/>
      <w:lvlJc w:val="left"/>
      <w:pPr>
        <w:ind w:left="6508" w:hanging="360"/>
      </w:pPr>
      <w:rPr>
        <w:rFonts w:hint="default"/>
      </w:rPr>
    </w:lvl>
    <w:lvl w:ilvl="8" w:tplc="D4184A46">
      <w:numFmt w:val="bullet"/>
      <w:lvlText w:val="•"/>
      <w:lvlJc w:val="left"/>
      <w:pPr>
        <w:ind w:left="7321" w:hanging="360"/>
      </w:pPr>
      <w:rPr>
        <w:rFonts w:hint="default"/>
      </w:rPr>
    </w:lvl>
  </w:abstractNum>
  <w:abstractNum w:abstractNumId="5">
    <w:nsid w:val="247025F1"/>
    <w:multiLevelType w:val="hybridMultilevel"/>
    <w:tmpl w:val="EAAC6200"/>
    <w:lvl w:ilvl="0" w:tplc="079E90E8">
      <w:start w:val="1"/>
      <w:numFmt w:val="decimal"/>
      <w:lvlText w:val="%1."/>
      <w:lvlJc w:val="left"/>
      <w:pPr>
        <w:ind w:left="446" w:hanging="274"/>
        <w:jc w:val="right"/>
      </w:pPr>
      <w:rPr>
        <w:rFonts w:ascii="Times New Roman" w:eastAsia="Times New Roman" w:hAnsi="Times New Roman" w:cs="Times New Roman" w:hint="default"/>
        <w:b/>
        <w:spacing w:val="-28"/>
        <w:w w:val="99"/>
        <w:sz w:val="24"/>
        <w:szCs w:val="24"/>
      </w:rPr>
    </w:lvl>
    <w:lvl w:ilvl="1" w:tplc="209C6178">
      <w:numFmt w:val="bullet"/>
      <w:lvlText w:val="•"/>
      <w:lvlJc w:val="left"/>
      <w:pPr>
        <w:ind w:left="1288" w:hanging="274"/>
      </w:pPr>
      <w:rPr>
        <w:rFonts w:hint="default"/>
      </w:rPr>
    </w:lvl>
    <w:lvl w:ilvl="2" w:tplc="95C2B020">
      <w:numFmt w:val="bullet"/>
      <w:lvlText w:val="•"/>
      <w:lvlJc w:val="left"/>
      <w:pPr>
        <w:ind w:left="2137" w:hanging="274"/>
      </w:pPr>
      <w:rPr>
        <w:rFonts w:hint="default"/>
      </w:rPr>
    </w:lvl>
    <w:lvl w:ilvl="3" w:tplc="5EFC6604">
      <w:numFmt w:val="bullet"/>
      <w:lvlText w:val="•"/>
      <w:lvlJc w:val="left"/>
      <w:pPr>
        <w:ind w:left="2985" w:hanging="274"/>
      </w:pPr>
      <w:rPr>
        <w:rFonts w:hint="default"/>
      </w:rPr>
    </w:lvl>
    <w:lvl w:ilvl="4" w:tplc="32BCD1F6">
      <w:numFmt w:val="bullet"/>
      <w:lvlText w:val="•"/>
      <w:lvlJc w:val="left"/>
      <w:pPr>
        <w:ind w:left="3834" w:hanging="274"/>
      </w:pPr>
      <w:rPr>
        <w:rFonts w:hint="default"/>
      </w:rPr>
    </w:lvl>
    <w:lvl w:ilvl="5" w:tplc="6B90F1A0">
      <w:numFmt w:val="bullet"/>
      <w:lvlText w:val="•"/>
      <w:lvlJc w:val="left"/>
      <w:pPr>
        <w:ind w:left="4683" w:hanging="274"/>
      </w:pPr>
      <w:rPr>
        <w:rFonts w:hint="default"/>
      </w:rPr>
    </w:lvl>
    <w:lvl w:ilvl="6" w:tplc="3D4E645A">
      <w:numFmt w:val="bullet"/>
      <w:lvlText w:val="•"/>
      <w:lvlJc w:val="left"/>
      <w:pPr>
        <w:ind w:left="5531" w:hanging="274"/>
      </w:pPr>
      <w:rPr>
        <w:rFonts w:hint="default"/>
      </w:rPr>
    </w:lvl>
    <w:lvl w:ilvl="7" w:tplc="5BFA23C2">
      <w:numFmt w:val="bullet"/>
      <w:lvlText w:val="•"/>
      <w:lvlJc w:val="left"/>
      <w:pPr>
        <w:ind w:left="6380" w:hanging="274"/>
      </w:pPr>
      <w:rPr>
        <w:rFonts w:hint="default"/>
      </w:rPr>
    </w:lvl>
    <w:lvl w:ilvl="8" w:tplc="42B481A4">
      <w:numFmt w:val="bullet"/>
      <w:lvlText w:val="•"/>
      <w:lvlJc w:val="left"/>
      <w:pPr>
        <w:ind w:left="7229" w:hanging="274"/>
      </w:pPr>
      <w:rPr>
        <w:rFonts w:hint="default"/>
      </w:rPr>
    </w:lvl>
  </w:abstractNum>
  <w:abstractNum w:abstractNumId="6">
    <w:nsid w:val="2C207F5F"/>
    <w:multiLevelType w:val="hybridMultilevel"/>
    <w:tmpl w:val="68D40434"/>
    <w:lvl w:ilvl="0" w:tplc="B11ADB20">
      <w:start w:val="2"/>
      <w:numFmt w:val="lowerLetter"/>
      <w:lvlText w:val="(%1)"/>
      <w:lvlJc w:val="left"/>
      <w:pPr>
        <w:ind w:left="826" w:hanging="408"/>
      </w:pPr>
      <w:rPr>
        <w:rFonts w:ascii="Times New Roman" w:eastAsia="Times New Roman" w:hAnsi="Times New Roman" w:cs="Times New Roman" w:hint="default"/>
        <w:b/>
        <w:bCs/>
        <w:w w:val="99"/>
        <w:sz w:val="24"/>
        <w:szCs w:val="24"/>
      </w:rPr>
    </w:lvl>
    <w:lvl w:ilvl="1" w:tplc="F878A392">
      <w:start w:val="1"/>
      <w:numFmt w:val="lowerLetter"/>
      <w:lvlText w:val="%2)"/>
      <w:lvlJc w:val="left"/>
      <w:pPr>
        <w:ind w:left="1534" w:hanging="252"/>
      </w:pPr>
      <w:rPr>
        <w:rFonts w:ascii="Times New Roman" w:eastAsia="Times New Roman" w:hAnsi="Times New Roman" w:cs="Times New Roman" w:hint="default"/>
        <w:spacing w:val="-1"/>
        <w:w w:val="100"/>
        <w:sz w:val="24"/>
        <w:szCs w:val="24"/>
      </w:rPr>
    </w:lvl>
    <w:lvl w:ilvl="2" w:tplc="C8D8897E">
      <w:numFmt w:val="bullet"/>
      <w:lvlText w:val="•"/>
      <w:lvlJc w:val="left"/>
      <w:pPr>
        <w:ind w:left="2402" w:hanging="252"/>
      </w:pPr>
      <w:rPr>
        <w:rFonts w:hint="default"/>
      </w:rPr>
    </w:lvl>
    <w:lvl w:ilvl="3" w:tplc="21EA937E">
      <w:numFmt w:val="bullet"/>
      <w:lvlText w:val="•"/>
      <w:lvlJc w:val="left"/>
      <w:pPr>
        <w:ind w:left="3265" w:hanging="252"/>
      </w:pPr>
      <w:rPr>
        <w:rFonts w:hint="default"/>
      </w:rPr>
    </w:lvl>
    <w:lvl w:ilvl="4" w:tplc="EE9A1734">
      <w:numFmt w:val="bullet"/>
      <w:lvlText w:val="•"/>
      <w:lvlJc w:val="left"/>
      <w:pPr>
        <w:ind w:left="4128" w:hanging="252"/>
      </w:pPr>
      <w:rPr>
        <w:rFonts w:hint="default"/>
      </w:rPr>
    </w:lvl>
    <w:lvl w:ilvl="5" w:tplc="6AD01976">
      <w:numFmt w:val="bullet"/>
      <w:lvlText w:val="•"/>
      <w:lvlJc w:val="left"/>
      <w:pPr>
        <w:ind w:left="4991" w:hanging="252"/>
      </w:pPr>
      <w:rPr>
        <w:rFonts w:hint="default"/>
      </w:rPr>
    </w:lvl>
    <w:lvl w:ilvl="6" w:tplc="2EDE4B26">
      <w:numFmt w:val="bullet"/>
      <w:lvlText w:val="•"/>
      <w:lvlJc w:val="left"/>
      <w:pPr>
        <w:ind w:left="5854" w:hanging="252"/>
      </w:pPr>
      <w:rPr>
        <w:rFonts w:hint="default"/>
      </w:rPr>
    </w:lvl>
    <w:lvl w:ilvl="7" w:tplc="51767012">
      <w:numFmt w:val="bullet"/>
      <w:lvlText w:val="•"/>
      <w:lvlJc w:val="left"/>
      <w:pPr>
        <w:ind w:left="6717" w:hanging="252"/>
      </w:pPr>
      <w:rPr>
        <w:rFonts w:hint="default"/>
      </w:rPr>
    </w:lvl>
    <w:lvl w:ilvl="8" w:tplc="BA54BC36">
      <w:numFmt w:val="bullet"/>
      <w:lvlText w:val="•"/>
      <w:lvlJc w:val="left"/>
      <w:pPr>
        <w:ind w:left="7580" w:hanging="252"/>
      </w:pPr>
      <w:rPr>
        <w:rFonts w:hint="default"/>
      </w:rPr>
    </w:lvl>
  </w:abstractNum>
  <w:abstractNum w:abstractNumId="7">
    <w:nsid w:val="3B9A46A5"/>
    <w:multiLevelType w:val="hybridMultilevel"/>
    <w:tmpl w:val="C64837D6"/>
    <w:lvl w:ilvl="0" w:tplc="9A624872">
      <w:numFmt w:val="bullet"/>
      <w:lvlText w:val=""/>
      <w:lvlJc w:val="left"/>
      <w:pPr>
        <w:ind w:left="632" w:hanging="348"/>
      </w:pPr>
      <w:rPr>
        <w:rFonts w:ascii="Wingdings" w:eastAsia="Wingdings" w:hAnsi="Wingdings" w:cs="Wingdings" w:hint="default"/>
        <w:w w:val="99"/>
        <w:sz w:val="24"/>
        <w:szCs w:val="24"/>
      </w:rPr>
    </w:lvl>
    <w:lvl w:ilvl="1" w:tplc="CD9462FE">
      <w:numFmt w:val="bullet"/>
      <w:lvlText w:val="•"/>
      <w:lvlJc w:val="left"/>
      <w:pPr>
        <w:ind w:left="1402" w:hanging="348"/>
      </w:pPr>
      <w:rPr>
        <w:rFonts w:hint="default"/>
      </w:rPr>
    </w:lvl>
    <w:lvl w:ilvl="2" w:tplc="28FE0EF2">
      <w:numFmt w:val="bullet"/>
      <w:lvlText w:val="•"/>
      <w:lvlJc w:val="left"/>
      <w:pPr>
        <w:ind w:left="2179" w:hanging="348"/>
      </w:pPr>
      <w:rPr>
        <w:rFonts w:hint="default"/>
      </w:rPr>
    </w:lvl>
    <w:lvl w:ilvl="3" w:tplc="AF607CFE">
      <w:numFmt w:val="bullet"/>
      <w:lvlText w:val="•"/>
      <w:lvlJc w:val="left"/>
      <w:pPr>
        <w:ind w:left="2955" w:hanging="348"/>
      </w:pPr>
      <w:rPr>
        <w:rFonts w:hint="default"/>
      </w:rPr>
    </w:lvl>
    <w:lvl w:ilvl="4" w:tplc="8D741B12">
      <w:numFmt w:val="bullet"/>
      <w:lvlText w:val="•"/>
      <w:lvlJc w:val="left"/>
      <w:pPr>
        <w:ind w:left="3732" w:hanging="348"/>
      </w:pPr>
      <w:rPr>
        <w:rFonts w:hint="default"/>
      </w:rPr>
    </w:lvl>
    <w:lvl w:ilvl="5" w:tplc="F8E051C0">
      <w:numFmt w:val="bullet"/>
      <w:lvlText w:val="•"/>
      <w:lvlJc w:val="left"/>
      <w:pPr>
        <w:ind w:left="4509" w:hanging="348"/>
      </w:pPr>
      <w:rPr>
        <w:rFonts w:hint="default"/>
      </w:rPr>
    </w:lvl>
    <w:lvl w:ilvl="6" w:tplc="975C354E">
      <w:numFmt w:val="bullet"/>
      <w:lvlText w:val="•"/>
      <w:lvlJc w:val="left"/>
      <w:pPr>
        <w:ind w:left="5285" w:hanging="348"/>
      </w:pPr>
      <w:rPr>
        <w:rFonts w:hint="default"/>
      </w:rPr>
    </w:lvl>
    <w:lvl w:ilvl="7" w:tplc="71E4A742">
      <w:numFmt w:val="bullet"/>
      <w:lvlText w:val="•"/>
      <w:lvlJc w:val="left"/>
      <w:pPr>
        <w:ind w:left="6062" w:hanging="348"/>
      </w:pPr>
      <w:rPr>
        <w:rFonts w:hint="default"/>
      </w:rPr>
    </w:lvl>
    <w:lvl w:ilvl="8" w:tplc="3EE2F1F8">
      <w:numFmt w:val="bullet"/>
      <w:lvlText w:val="•"/>
      <w:lvlJc w:val="left"/>
      <w:pPr>
        <w:ind w:left="6839" w:hanging="348"/>
      </w:pPr>
      <w:rPr>
        <w:rFonts w:hint="default"/>
      </w:rPr>
    </w:lvl>
  </w:abstractNum>
  <w:abstractNum w:abstractNumId="8">
    <w:nsid w:val="3E2E1AA2"/>
    <w:multiLevelType w:val="hybridMultilevel"/>
    <w:tmpl w:val="CF186D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CE539E"/>
    <w:multiLevelType w:val="hybridMultilevel"/>
    <w:tmpl w:val="3EBADC94"/>
    <w:lvl w:ilvl="0" w:tplc="CA280366">
      <w:start w:val="1"/>
      <w:numFmt w:val="decimal"/>
      <w:lvlText w:val="%1."/>
      <w:lvlJc w:val="left"/>
      <w:pPr>
        <w:ind w:left="466" w:hanging="360"/>
        <w:jc w:val="right"/>
      </w:pPr>
      <w:rPr>
        <w:rFonts w:ascii="Times New Roman" w:eastAsia="Times New Roman" w:hAnsi="Times New Roman" w:cs="Times New Roman" w:hint="default"/>
        <w:spacing w:val="-30"/>
        <w:w w:val="99"/>
        <w:sz w:val="24"/>
        <w:szCs w:val="24"/>
      </w:rPr>
    </w:lvl>
    <w:lvl w:ilvl="1" w:tplc="B5BC8AA0">
      <w:numFmt w:val="bullet"/>
      <w:lvlText w:val="•"/>
      <w:lvlJc w:val="left"/>
      <w:pPr>
        <w:ind w:left="1308" w:hanging="360"/>
      </w:pPr>
      <w:rPr>
        <w:rFonts w:hint="default"/>
      </w:rPr>
    </w:lvl>
    <w:lvl w:ilvl="2" w:tplc="ADB6CD8C">
      <w:numFmt w:val="bullet"/>
      <w:lvlText w:val="•"/>
      <w:lvlJc w:val="left"/>
      <w:pPr>
        <w:ind w:left="2157" w:hanging="360"/>
      </w:pPr>
      <w:rPr>
        <w:rFonts w:hint="default"/>
      </w:rPr>
    </w:lvl>
    <w:lvl w:ilvl="3" w:tplc="09ECDC9C">
      <w:numFmt w:val="bullet"/>
      <w:lvlText w:val="•"/>
      <w:lvlJc w:val="left"/>
      <w:pPr>
        <w:ind w:left="3005" w:hanging="360"/>
      </w:pPr>
      <w:rPr>
        <w:rFonts w:hint="default"/>
      </w:rPr>
    </w:lvl>
    <w:lvl w:ilvl="4" w:tplc="FF9EE834">
      <w:numFmt w:val="bullet"/>
      <w:lvlText w:val="•"/>
      <w:lvlJc w:val="left"/>
      <w:pPr>
        <w:ind w:left="3854" w:hanging="360"/>
      </w:pPr>
      <w:rPr>
        <w:rFonts w:hint="default"/>
      </w:rPr>
    </w:lvl>
    <w:lvl w:ilvl="5" w:tplc="A9A80C80">
      <w:numFmt w:val="bullet"/>
      <w:lvlText w:val="•"/>
      <w:lvlJc w:val="left"/>
      <w:pPr>
        <w:ind w:left="4703" w:hanging="360"/>
      </w:pPr>
      <w:rPr>
        <w:rFonts w:hint="default"/>
      </w:rPr>
    </w:lvl>
    <w:lvl w:ilvl="6" w:tplc="ED7C3DC2">
      <w:numFmt w:val="bullet"/>
      <w:lvlText w:val="•"/>
      <w:lvlJc w:val="left"/>
      <w:pPr>
        <w:ind w:left="5551" w:hanging="360"/>
      </w:pPr>
      <w:rPr>
        <w:rFonts w:hint="default"/>
      </w:rPr>
    </w:lvl>
    <w:lvl w:ilvl="7" w:tplc="C82E0F6E">
      <w:numFmt w:val="bullet"/>
      <w:lvlText w:val="•"/>
      <w:lvlJc w:val="left"/>
      <w:pPr>
        <w:ind w:left="6400" w:hanging="360"/>
      </w:pPr>
      <w:rPr>
        <w:rFonts w:hint="default"/>
      </w:rPr>
    </w:lvl>
    <w:lvl w:ilvl="8" w:tplc="36CCB322">
      <w:numFmt w:val="bullet"/>
      <w:lvlText w:val="•"/>
      <w:lvlJc w:val="left"/>
      <w:pPr>
        <w:ind w:left="7249" w:hanging="360"/>
      </w:pPr>
      <w:rPr>
        <w:rFonts w:hint="default"/>
      </w:rPr>
    </w:lvl>
  </w:abstractNum>
  <w:abstractNum w:abstractNumId="10">
    <w:nsid w:val="58DC46E4"/>
    <w:multiLevelType w:val="hybridMultilevel"/>
    <w:tmpl w:val="3662CCD0"/>
    <w:lvl w:ilvl="0" w:tplc="0060B09E">
      <w:start w:val="1"/>
      <w:numFmt w:val="decimal"/>
      <w:lvlText w:val="%1."/>
      <w:lvlJc w:val="left"/>
      <w:pPr>
        <w:ind w:left="826" w:hanging="291"/>
      </w:pPr>
      <w:rPr>
        <w:rFonts w:ascii="Times New Roman" w:eastAsia="Times New Roman" w:hAnsi="Times New Roman" w:cs="Times New Roman" w:hint="default"/>
        <w:b/>
        <w:i/>
        <w:spacing w:val="-11"/>
        <w:w w:val="99"/>
        <w:sz w:val="24"/>
        <w:szCs w:val="24"/>
      </w:rPr>
    </w:lvl>
    <w:lvl w:ilvl="1" w:tplc="0CF0AD0C">
      <w:numFmt w:val="bullet"/>
      <w:lvlText w:val="•"/>
      <w:lvlJc w:val="left"/>
      <w:pPr>
        <w:ind w:left="1668" w:hanging="291"/>
      </w:pPr>
      <w:rPr>
        <w:rFonts w:hint="default"/>
      </w:rPr>
    </w:lvl>
    <w:lvl w:ilvl="2" w:tplc="4C64F052">
      <w:numFmt w:val="bullet"/>
      <w:lvlText w:val="•"/>
      <w:lvlJc w:val="left"/>
      <w:pPr>
        <w:ind w:left="2517" w:hanging="291"/>
      </w:pPr>
      <w:rPr>
        <w:rFonts w:hint="default"/>
      </w:rPr>
    </w:lvl>
    <w:lvl w:ilvl="3" w:tplc="202225B4">
      <w:numFmt w:val="bullet"/>
      <w:lvlText w:val="•"/>
      <w:lvlJc w:val="left"/>
      <w:pPr>
        <w:ind w:left="3365" w:hanging="291"/>
      </w:pPr>
      <w:rPr>
        <w:rFonts w:hint="default"/>
      </w:rPr>
    </w:lvl>
    <w:lvl w:ilvl="4" w:tplc="D01C8292">
      <w:numFmt w:val="bullet"/>
      <w:lvlText w:val="•"/>
      <w:lvlJc w:val="left"/>
      <w:pPr>
        <w:ind w:left="4214" w:hanging="291"/>
      </w:pPr>
      <w:rPr>
        <w:rFonts w:hint="default"/>
      </w:rPr>
    </w:lvl>
    <w:lvl w:ilvl="5" w:tplc="85B62276">
      <w:numFmt w:val="bullet"/>
      <w:lvlText w:val="•"/>
      <w:lvlJc w:val="left"/>
      <w:pPr>
        <w:ind w:left="5063" w:hanging="291"/>
      </w:pPr>
      <w:rPr>
        <w:rFonts w:hint="default"/>
      </w:rPr>
    </w:lvl>
    <w:lvl w:ilvl="6" w:tplc="59A69F66">
      <w:numFmt w:val="bullet"/>
      <w:lvlText w:val="•"/>
      <w:lvlJc w:val="left"/>
      <w:pPr>
        <w:ind w:left="5911" w:hanging="291"/>
      </w:pPr>
      <w:rPr>
        <w:rFonts w:hint="default"/>
      </w:rPr>
    </w:lvl>
    <w:lvl w:ilvl="7" w:tplc="7F14CAF0">
      <w:numFmt w:val="bullet"/>
      <w:lvlText w:val="•"/>
      <w:lvlJc w:val="left"/>
      <w:pPr>
        <w:ind w:left="6760" w:hanging="291"/>
      </w:pPr>
      <w:rPr>
        <w:rFonts w:hint="default"/>
      </w:rPr>
    </w:lvl>
    <w:lvl w:ilvl="8" w:tplc="E398E702">
      <w:numFmt w:val="bullet"/>
      <w:lvlText w:val="•"/>
      <w:lvlJc w:val="left"/>
      <w:pPr>
        <w:ind w:left="7609" w:hanging="291"/>
      </w:pPr>
      <w:rPr>
        <w:rFonts w:hint="default"/>
      </w:rPr>
    </w:lvl>
  </w:abstractNum>
  <w:abstractNum w:abstractNumId="11">
    <w:nsid w:val="5B0F27DB"/>
    <w:multiLevelType w:val="hybridMultilevel"/>
    <w:tmpl w:val="760656DC"/>
    <w:lvl w:ilvl="0" w:tplc="A276260E">
      <w:numFmt w:val="bullet"/>
      <w:lvlText w:val=""/>
      <w:lvlJc w:val="left"/>
      <w:pPr>
        <w:ind w:left="826" w:hanging="1080"/>
      </w:pPr>
      <w:rPr>
        <w:rFonts w:ascii="Symbol" w:eastAsia="Symbol" w:hAnsi="Symbol" w:cs="Symbol" w:hint="default"/>
        <w:w w:val="100"/>
        <w:sz w:val="24"/>
        <w:szCs w:val="24"/>
      </w:rPr>
    </w:lvl>
    <w:lvl w:ilvl="1" w:tplc="2B442F12">
      <w:numFmt w:val="bullet"/>
      <w:lvlText w:val="•"/>
      <w:lvlJc w:val="left"/>
      <w:pPr>
        <w:ind w:left="1668" w:hanging="1080"/>
      </w:pPr>
      <w:rPr>
        <w:rFonts w:hint="default"/>
      </w:rPr>
    </w:lvl>
    <w:lvl w:ilvl="2" w:tplc="3A3C926A">
      <w:numFmt w:val="bullet"/>
      <w:lvlText w:val="•"/>
      <w:lvlJc w:val="left"/>
      <w:pPr>
        <w:ind w:left="2517" w:hanging="1080"/>
      </w:pPr>
      <w:rPr>
        <w:rFonts w:hint="default"/>
      </w:rPr>
    </w:lvl>
    <w:lvl w:ilvl="3" w:tplc="8990E788">
      <w:numFmt w:val="bullet"/>
      <w:lvlText w:val="•"/>
      <w:lvlJc w:val="left"/>
      <w:pPr>
        <w:ind w:left="3365" w:hanging="1080"/>
      </w:pPr>
      <w:rPr>
        <w:rFonts w:hint="default"/>
      </w:rPr>
    </w:lvl>
    <w:lvl w:ilvl="4" w:tplc="E93EAFC0">
      <w:numFmt w:val="bullet"/>
      <w:lvlText w:val="•"/>
      <w:lvlJc w:val="left"/>
      <w:pPr>
        <w:ind w:left="4214" w:hanging="1080"/>
      </w:pPr>
      <w:rPr>
        <w:rFonts w:hint="default"/>
      </w:rPr>
    </w:lvl>
    <w:lvl w:ilvl="5" w:tplc="F20668DC">
      <w:numFmt w:val="bullet"/>
      <w:lvlText w:val="•"/>
      <w:lvlJc w:val="left"/>
      <w:pPr>
        <w:ind w:left="5063" w:hanging="1080"/>
      </w:pPr>
      <w:rPr>
        <w:rFonts w:hint="default"/>
      </w:rPr>
    </w:lvl>
    <w:lvl w:ilvl="6" w:tplc="24E007A2">
      <w:numFmt w:val="bullet"/>
      <w:lvlText w:val="•"/>
      <w:lvlJc w:val="left"/>
      <w:pPr>
        <w:ind w:left="5911" w:hanging="1080"/>
      </w:pPr>
      <w:rPr>
        <w:rFonts w:hint="default"/>
      </w:rPr>
    </w:lvl>
    <w:lvl w:ilvl="7" w:tplc="20EEC1CC">
      <w:numFmt w:val="bullet"/>
      <w:lvlText w:val="•"/>
      <w:lvlJc w:val="left"/>
      <w:pPr>
        <w:ind w:left="6760" w:hanging="1080"/>
      </w:pPr>
      <w:rPr>
        <w:rFonts w:hint="default"/>
      </w:rPr>
    </w:lvl>
    <w:lvl w:ilvl="8" w:tplc="4FB67E52">
      <w:numFmt w:val="bullet"/>
      <w:lvlText w:val="•"/>
      <w:lvlJc w:val="left"/>
      <w:pPr>
        <w:ind w:left="7609" w:hanging="1080"/>
      </w:pPr>
      <w:rPr>
        <w:rFonts w:hint="default"/>
      </w:rPr>
    </w:lvl>
  </w:abstractNum>
  <w:abstractNum w:abstractNumId="12">
    <w:nsid w:val="5FFB61E7"/>
    <w:multiLevelType w:val="hybridMultilevel"/>
    <w:tmpl w:val="49BAFA96"/>
    <w:lvl w:ilvl="0" w:tplc="EC90EADE">
      <w:start w:val="1"/>
      <w:numFmt w:val="decimal"/>
      <w:lvlText w:val="%1."/>
      <w:lvlJc w:val="left"/>
      <w:pPr>
        <w:ind w:left="866" w:hanging="360"/>
      </w:pPr>
      <w:rPr>
        <w:rFonts w:ascii="Times New Roman" w:eastAsia="Times New Roman" w:hAnsi="Times New Roman" w:cs="Times New Roman" w:hint="default"/>
        <w:spacing w:val="-8"/>
        <w:w w:val="99"/>
        <w:sz w:val="24"/>
        <w:szCs w:val="24"/>
      </w:rPr>
    </w:lvl>
    <w:lvl w:ilvl="1" w:tplc="D9065FB8">
      <w:numFmt w:val="bullet"/>
      <w:lvlText w:val="•"/>
      <w:lvlJc w:val="left"/>
      <w:pPr>
        <w:ind w:left="1666" w:hanging="360"/>
      </w:pPr>
      <w:rPr>
        <w:rFonts w:hint="default"/>
      </w:rPr>
    </w:lvl>
    <w:lvl w:ilvl="2" w:tplc="7DAA44F6">
      <w:numFmt w:val="bullet"/>
      <w:lvlText w:val="•"/>
      <w:lvlJc w:val="left"/>
      <w:pPr>
        <w:ind w:left="2473" w:hanging="360"/>
      </w:pPr>
      <w:rPr>
        <w:rFonts w:hint="default"/>
      </w:rPr>
    </w:lvl>
    <w:lvl w:ilvl="3" w:tplc="F84C099E">
      <w:numFmt w:val="bullet"/>
      <w:lvlText w:val="•"/>
      <w:lvlJc w:val="left"/>
      <w:pPr>
        <w:ind w:left="3279" w:hanging="360"/>
      </w:pPr>
      <w:rPr>
        <w:rFonts w:hint="default"/>
      </w:rPr>
    </w:lvl>
    <w:lvl w:ilvl="4" w:tplc="352093AA">
      <w:numFmt w:val="bullet"/>
      <w:lvlText w:val="•"/>
      <w:lvlJc w:val="left"/>
      <w:pPr>
        <w:ind w:left="4086" w:hanging="360"/>
      </w:pPr>
      <w:rPr>
        <w:rFonts w:hint="default"/>
      </w:rPr>
    </w:lvl>
    <w:lvl w:ilvl="5" w:tplc="69FE960C">
      <w:numFmt w:val="bullet"/>
      <w:lvlText w:val="•"/>
      <w:lvlJc w:val="left"/>
      <w:pPr>
        <w:ind w:left="4893" w:hanging="360"/>
      </w:pPr>
      <w:rPr>
        <w:rFonts w:hint="default"/>
      </w:rPr>
    </w:lvl>
    <w:lvl w:ilvl="6" w:tplc="AD785E3A">
      <w:numFmt w:val="bullet"/>
      <w:lvlText w:val="•"/>
      <w:lvlJc w:val="left"/>
      <w:pPr>
        <w:ind w:left="5699" w:hanging="360"/>
      </w:pPr>
      <w:rPr>
        <w:rFonts w:hint="default"/>
      </w:rPr>
    </w:lvl>
    <w:lvl w:ilvl="7" w:tplc="6EF63EDE">
      <w:numFmt w:val="bullet"/>
      <w:lvlText w:val="•"/>
      <w:lvlJc w:val="left"/>
      <w:pPr>
        <w:ind w:left="6506" w:hanging="360"/>
      </w:pPr>
      <w:rPr>
        <w:rFonts w:hint="default"/>
      </w:rPr>
    </w:lvl>
    <w:lvl w:ilvl="8" w:tplc="4420CC4A">
      <w:numFmt w:val="bullet"/>
      <w:lvlText w:val="•"/>
      <w:lvlJc w:val="left"/>
      <w:pPr>
        <w:ind w:left="7313" w:hanging="360"/>
      </w:pPr>
      <w:rPr>
        <w:rFonts w:hint="default"/>
      </w:rPr>
    </w:lvl>
  </w:abstractNum>
  <w:abstractNum w:abstractNumId="13">
    <w:nsid w:val="68C7713F"/>
    <w:multiLevelType w:val="hybridMultilevel"/>
    <w:tmpl w:val="9FBC725E"/>
    <w:lvl w:ilvl="0" w:tplc="E144A18E">
      <w:numFmt w:val="bullet"/>
      <w:lvlText w:val=""/>
      <w:lvlJc w:val="left"/>
      <w:pPr>
        <w:ind w:left="223" w:hanging="224"/>
      </w:pPr>
      <w:rPr>
        <w:rFonts w:ascii="Wingdings" w:eastAsia="Wingdings" w:hAnsi="Wingdings" w:cs="Wingdings" w:hint="default"/>
        <w:w w:val="99"/>
        <w:sz w:val="20"/>
        <w:szCs w:val="20"/>
      </w:rPr>
    </w:lvl>
    <w:lvl w:ilvl="1" w:tplc="73CE03AC">
      <w:numFmt w:val="bullet"/>
      <w:lvlText w:val="•"/>
      <w:lvlJc w:val="left"/>
      <w:pPr>
        <w:ind w:left="472" w:hanging="224"/>
      </w:pPr>
      <w:rPr>
        <w:rFonts w:hint="default"/>
      </w:rPr>
    </w:lvl>
    <w:lvl w:ilvl="2" w:tplc="2F7ADA28">
      <w:numFmt w:val="bullet"/>
      <w:lvlText w:val="•"/>
      <w:lvlJc w:val="left"/>
      <w:pPr>
        <w:ind w:left="725" w:hanging="224"/>
      </w:pPr>
      <w:rPr>
        <w:rFonts w:hint="default"/>
      </w:rPr>
    </w:lvl>
    <w:lvl w:ilvl="3" w:tplc="E70067F4">
      <w:numFmt w:val="bullet"/>
      <w:lvlText w:val="•"/>
      <w:lvlJc w:val="left"/>
      <w:pPr>
        <w:ind w:left="978" w:hanging="224"/>
      </w:pPr>
      <w:rPr>
        <w:rFonts w:hint="default"/>
      </w:rPr>
    </w:lvl>
    <w:lvl w:ilvl="4" w:tplc="8370CD50">
      <w:numFmt w:val="bullet"/>
      <w:lvlText w:val="•"/>
      <w:lvlJc w:val="left"/>
      <w:pPr>
        <w:ind w:left="1230" w:hanging="224"/>
      </w:pPr>
      <w:rPr>
        <w:rFonts w:hint="default"/>
      </w:rPr>
    </w:lvl>
    <w:lvl w:ilvl="5" w:tplc="02EA0BAC">
      <w:numFmt w:val="bullet"/>
      <w:lvlText w:val="•"/>
      <w:lvlJc w:val="left"/>
      <w:pPr>
        <w:ind w:left="1483" w:hanging="224"/>
      </w:pPr>
      <w:rPr>
        <w:rFonts w:hint="default"/>
      </w:rPr>
    </w:lvl>
    <w:lvl w:ilvl="6" w:tplc="08E0E0D0">
      <w:numFmt w:val="bullet"/>
      <w:lvlText w:val="•"/>
      <w:lvlJc w:val="left"/>
      <w:pPr>
        <w:ind w:left="1736" w:hanging="224"/>
      </w:pPr>
      <w:rPr>
        <w:rFonts w:hint="default"/>
      </w:rPr>
    </w:lvl>
    <w:lvl w:ilvl="7" w:tplc="3EB2AD9E">
      <w:numFmt w:val="bullet"/>
      <w:lvlText w:val="•"/>
      <w:lvlJc w:val="left"/>
      <w:pPr>
        <w:ind w:left="1988" w:hanging="224"/>
      </w:pPr>
      <w:rPr>
        <w:rFonts w:hint="default"/>
      </w:rPr>
    </w:lvl>
    <w:lvl w:ilvl="8" w:tplc="23083B98">
      <w:numFmt w:val="bullet"/>
      <w:lvlText w:val="•"/>
      <w:lvlJc w:val="left"/>
      <w:pPr>
        <w:ind w:left="2241" w:hanging="224"/>
      </w:pPr>
      <w:rPr>
        <w:rFonts w:hint="default"/>
      </w:rPr>
    </w:lvl>
  </w:abstractNum>
  <w:abstractNum w:abstractNumId="14">
    <w:nsid w:val="68FB2803"/>
    <w:multiLevelType w:val="hybridMultilevel"/>
    <w:tmpl w:val="836AF9D2"/>
    <w:lvl w:ilvl="0" w:tplc="7CF67EDA">
      <w:start w:val="1"/>
      <w:numFmt w:val="decimal"/>
      <w:lvlText w:val="%1."/>
      <w:lvlJc w:val="left"/>
      <w:pPr>
        <w:ind w:left="826" w:hanging="360"/>
      </w:pPr>
      <w:rPr>
        <w:rFonts w:ascii="Times New Roman" w:eastAsia="Times New Roman" w:hAnsi="Times New Roman" w:cs="Times New Roman" w:hint="default"/>
        <w:spacing w:val="-5"/>
        <w:w w:val="100"/>
        <w:sz w:val="24"/>
        <w:szCs w:val="24"/>
      </w:rPr>
    </w:lvl>
    <w:lvl w:ilvl="1" w:tplc="EEB8CB46">
      <w:numFmt w:val="bullet"/>
      <w:lvlText w:val="•"/>
      <w:lvlJc w:val="left"/>
      <w:pPr>
        <w:ind w:left="1630" w:hanging="360"/>
      </w:pPr>
      <w:rPr>
        <w:rFonts w:hint="default"/>
      </w:rPr>
    </w:lvl>
    <w:lvl w:ilvl="2" w:tplc="E80A8EDC">
      <w:numFmt w:val="bullet"/>
      <w:lvlText w:val="•"/>
      <w:lvlJc w:val="left"/>
      <w:pPr>
        <w:ind w:left="2441" w:hanging="360"/>
      </w:pPr>
      <w:rPr>
        <w:rFonts w:hint="default"/>
      </w:rPr>
    </w:lvl>
    <w:lvl w:ilvl="3" w:tplc="2FA067EA">
      <w:numFmt w:val="bullet"/>
      <w:lvlText w:val="•"/>
      <w:lvlJc w:val="left"/>
      <w:pPr>
        <w:ind w:left="3251" w:hanging="360"/>
      </w:pPr>
      <w:rPr>
        <w:rFonts w:hint="default"/>
      </w:rPr>
    </w:lvl>
    <w:lvl w:ilvl="4" w:tplc="0AA48FE8">
      <w:numFmt w:val="bullet"/>
      <w:lvlText w:val="•"/>
      <w:lvlJc w:val="left"/>
      <w:pPr>
        <w:ind w:left="4062" w:hanging="360"/>
      </w:pPr>
      <w:rPr>
        <w:rFonts w:hint="default"/>
      </w:rPr>
    </w:lvl>
    <w:lvl w:ilvl="5" w:tplc="3F6224FC">
      <w:numFmt w:val="bullet"/>
      <w:lvlText w:val="•"/>
      <w:lvlJc w:val="left"/>
      <w:pPr>
        <w:ind w:left="4873" w:hanging="360"/>
      </w:pPr>
      <w:rPr>
        <w:rFonts w:hint="default"/>
      </w:rPr>
    </w:lvl>
    <w:lvl w:ilvl="6" w:tplc="333E4F62">
      <w:numFmt w:val="bullet"/>
      <w:lvlText w:val="•"/>
      <w:lvlJc w:val="left"/>
      <w:pPr>
        <w:ind w:left="5683" w:hanging="360"/>
      </w:pPr>
      <w:rPr>
        <w:rFonts w:hint="default"/>
      </w:rPr>
    </w:lvl>
    <w:lvl w:ilvl="7" w:tplc="F94A38BE">
      <w:numFmt w:val="bullet"/>
      <w:lvlText w:val="•"/>
      <w:lvlJc w:val="left"/>
      <w:pPr>
        <w:ind w:left="6494" w:hanging="360"/>
      </w:pPr>
      <w:rPr>
        <w:rFonts w:hint="default"/>
      </w:rPr>
    </w:lvl>
    <w:lvl w:ilvl="8" w:tplc="50DC9BFC">
      <w:numFmt w:val="bullet"/>
      <w:lvlText w:val="•"/>
      <w:lvlJc w:val="left"/>
      <w:pPr>
        <w:ind w:left="7305" w:hanging="360"/>
      </w:pPr>
      <w:rPr>
        <w:rFonts w:hint="default"/>
      </w:rPr>
    </w:lvl>
  </w:abstractNum>
  <w:abstractNum w:abstractNumId="15">
    <w:nsid w:val="6A4B17B5"/>
    <w:multiLevelType w:val="hybridMultilevel"/>
    <w:tmpl w:val="45D42144"/>
    <w:lvl w:ilvl="0" w:tplc="86142C0E">
      <w:numFmt w:val="bullet"/>
      <w:lvlText w:val=""/>
      <w:lvlJc w:val="left"/>
      <w:pPr>
        <w:ind w:left="478" w:hanging="348"/>
      </w:pPr>
      <w:rPr>
        <w:rFonts w:ascii="Wingdings" w:eastAsia="Wingdings" w:hAnsi="Wingdings" w:cs="Wingdings" w:hint="default"/>
        <w:w w:val="99"/>
        <w:sz w:val="24"/>
        <w:szCs w:val="24"/>
      </w:rPr>
    </w:lvl>
    <w:lvl w:ilvl="1" w:tplc="7452FC44">
      <w:numFmt w:val="bullet"/>
      <w:lvlText w:val="•"/>
      <w:lvlJc w:val="left"/>
      <w:pPr>
        <w:ind w:left="1326" w:hanging="348"/>
      </w:pPr>
      <w:rPr>
        <w:rFonts w:hint="default"/>
      </w:rPr>
    </w:lvl>
    <w:lvl w:ilvl="2" w:tplc="669A7890">
      <w:numFmt w:val="bullet"/>
      <w:lvlText w:val="•"/>
      <w:lvlJc w:val="left"/>
      <w:pPr>
        <w:ind w:left="2173" w:hanging="348"/>
      </w:pPr>
      <w:rPr>
        <w:rFonts w:hint="default"/>
      </w:rPr>
    </w:lvl>
    <w:lvl w:ilvl="3" w:tplc="BCDCEBFE">
      <w:numFmt w:val="bullet"/>
      <w:lvlText w:val="•"/>
      <w:lvlJc w:val="left"/>
      <w:pPr>
        <w:ind w:left="3019" w:hanging="348"/>
      </w:pPr>
      <w:rPr>
        <w:rFonts w:hint="default"/>
      </w:rPr>
    </w:lvl>
    <w:lvl w:ilvl="4" w:tplc="0B1EEDDE">
      <w:numFmt w:val="bullet"/>
      <w:lvlText w:val="•"/>
      <w:lvlJc w:val="left"/>
      <w:pPr>
        <w:ind w:left="3866" w:hanging="348"/>
      </w:pPr>
      <w:rPr>
        <w:rFonts w:hint="default"/>
      </w:rPr>
    </w:lvl>
    <w:lvl w:ilvl="5" w:tplc="0A96785A">
      <w:numFmt w:val="bullet"/>
      <w:lvlText w:val="•"/>
      <w:lvlJc w:val="left"/>
      <w:pPr>
        <w:ind w:left="4713" w:hanging="348"/>
      </w:pPr>
      <w:rPr>
        <w:rFonts w:hint="default"/>
      </w:rPr>
    </w:lvl>
    <w:lvl w:ilvl="6" w:tplc="AC8C0760">
      <w:numFmt w:val="bullet"/>
      <w:lvlText w:val="•"/>
      <w:lvlJc w:val="left"/>
      <w:pPr>
        <w:ind w:left="5559" w:hanging="348"/>
      </w:pPr>
      <w:rPr>
        <w:rFonts w:hint="default"/>
      </w:rPr>
    </w:lvl>
    <w:lvl w:ilvl="7" w:tplc="27DA4C1C">
      <w:numFmt w:val="bullet"/>
      <w:lvlText w:val="•"/>
      <w:lvlJc w:val="left"/>
      <w:pPr>
        <w:ind w:left="6406" w:hanging="348"/>
      </w:pPr>
      <w:rPr>
        <w:rFonts w:hint="default"/>
      </w:rPr>
    </w:lvl>
    <w:lvl w:ilvl="8" w:tplc="4DD0A996">
      <w:numFmt w:val="bullet"/>
      <w:lvlText w:val="•"/>
      <w:lvlJc w:val="left"/>
      <w:pPr>
        <w:ind w:left="7253" w:hanging="348"/>
      </w:pPr>
      <w:rPr>
        <w:rFonts w:hint="default"/>
      </w:rPr>
    </w:lvl>
  </w:abstractNum>
  <w:abstractNum w:abstractNumId="16">
    <w:nsid w:val="703A1EF3"/>
    <w:multiLevelType w:val="hybridMultilevel"/>
    <w:tmpl w:val="F732E87C"/>
    <w:lvl w:ilvl="0" w:tplc="5E2E982E">
      <w:start w:val="1"/>
      <w:numFmt w:val="decimal"/>
      <w:lvlText w:val="%1."/>
      <w:lvlJc w:val="left"/>
      <w:pPr>
        <w:ind w:left="446" w:hanging="240"/>
      </w:pPr>
      <w:rPr>
        <w:rFonts w:ascii="Times New Roman" w:eastAsia="Times New Roman" w:hAnsi="Times New Roman" w:cs="Times New Roman" w:hint="default"/>
        <w:b/>
        <w:spacing w:val="-2"/>
        <w:w w:val="99"/>
        <w:sz w:val="24"/>
        <w:szCs w:val="24"/>
      </w:rPr>
    </w:lvl>
    <w:lvl w:ilvl="1" w:tplc="041F0001">
      <w:start w:val="1"/>
      <w:numFmt w:val="bullet"/>
      <w:lvlText w:val=""/>
      <w:lvlJc w:val="left"/>
      <w:pPr>
        <w:ind w:left="1514" w:hanging="360"/>
      </w:pPr>
      <w:rPr>
        <w:rFonts w:ascii="Symbol" w:hAnsi="Symbol" w:hint="default"/>
        <w:w w:val="99"/>
        <w:sz w:val="24"/>
        <w:szCs w:val="24"/>
      </w:rPr>
    </w:lvl>
    <w:lvl w:ilvl="2" w:tplc="C1E62D16">
      <w:numFmt w:val="bullet"/>
      <w:lvlText w:val="•"/>
      <w:lvlJc w:val="left"/>
      <w:pPr>
        <w:ind w:left="2342" w:hanging="360"/>
      </w:pPr>
      <w:rPr>
        <w:rFonts w:hint="default"/>
      </w:rPr>
    </w:lvl>
    <w:lvl w:ilvl="3" w:tplc="01B03A5A">
      <w:numFmt w:val="bullet"/>
      <w:lvlText w:val="•"/>
      <w:lvlJc w:val="left"/>
      <w:pPr>
        <w:ind w:left="3165" w:hanging="360"/>
      </w:pPr>
      <w:rPr>
        <w:rFonts w:hint="default"/>
      </w:rPr>
    </w:lvl>
    <w:lvl w:ilvl="4" w:tplc="2224122A">
      <w:numFmt w:val="bullet"/>
      <w:lvlText w:val="•"/>
      <w:lvlJc w:val="left"/>
      <w:pPr>
        <w:ind w:left="3988" w:hanging="360"/>
      </w:pPr>
      <w:rPr>
        <w:rFonts w:hint="default"/>
      </w:rPr>
    </w:lvl>
    <w:lvl w:ilvl="5" w:tplc="19D68F3E">
      <w:numFmt w:val="bullet"/>
      <w:lvlText w:val="•"/>
      <w:lvlJc w:val="left"/>
      <w:pPr>
        <w:ind w:left="4811" w:hanging="360"/>
      </w:pPr>
      <w:rPr>
        <w:rFonts w:hint="default"/>
      </w:rPr>
    </w:lvl>
    <w:lvl w:ilvl="6" w:tplc="DECE4A46">
      <w:numFmt w:val="bullet"/>
      <w:lvlText w:val="•"/>
      <w:lvlJc w:val="left"/>
      <w:pPr>
        <w:ind w:left="5634" w:hanging="360"/>
      </w:pPr>
      <w:rPr>
        <w:rFonts w:hint="default"/>
      </w:rPr>
    </w:lvl>
    <w:lvl w:ilvl="7" w:tplc="DA44ED9C">
      <w:numFmt w:val="bullet"/>
      <w:lvlText w:val="•"/>
      <w:lvlJc w:val="left"/>
      <w:pPr>
        <w:ind w:left="6457" w:hanging="360"/>
      </w:pPr>
      <w:rPr>
        <w:rFonts w:hint="default"/>
      </w:rPr>
    </w:lvl>
    <w:lvl w:ilvl="8" w:tplc="1B0CDCAA">
      <w:numFmt w:val="bullet"/>
      <w:lvlText w:val="•"/>
      <w:lvlJc w:val="left"/>
      <w:pPr>
        <w:ind w:left="7280" w:hanging="360"/>
      </w:pPr>
      <w:rPr>
        <w:rFonts w:hint="default"/>
      </w:rPr>
    </w:lvl>
  </w:abstractNum>
  <w:abstractNum w:abstractNumId="17">
    <w:nsid w:val="72B13BDF"/>
    <w:multiLevelType w:val="hybridMultilevel"/>
    <w:tmpl w:val="1C7C3200"/>
    <w:lvl w:ilvl="0" w:tplc="883ABB86">
      <w:start w:val="1"/>
      <w:numFmt w:val="decimal"/>
      <w:lvlText w:val="%1."/>
      <w:lvlJc w:val="left"/>
      <w:pPr>
        <w:ind w:left="806" w:hanging="360"/>
      </w:pPr>
      <w:rPr>
        <w:rFonts w:ascii="Times New Roman" w:eastAsia="Times New Roman" w:hAnsi="Times New Roman" w:cs="Times New Roman" w:hint="default"/>
        <w:spacing w:val="-5"/>
        <w:w w:val="99"/>
        <w:sz w:val="24"/>
        <w:szCs w:val="24"/>
      </w:rPr>
    </w:lvl>
    <w:lvl w:ilvl="1" w:tplc="96DE4A6E">
      <w:numFmt w:val="bullet"/>
      <w:lvlText w:val="•"/>
      <w:lvlJc w:val="left"/>
      <w:pPr>
        <w:ind w:left="1612" w:hanging="360"/>
      </w:pPr>
      <w:rPr>
        <w:rFonts w:hint="default"/>
      </w:rPr>
    </w:lvl>
    <w:lvl w:ilvl="2" w:tplc="E3EED6EA">
      <w:numFmt w:val="bullet"/>
      <w:lvlText w:val="•"/>
      <w:lvlJc w:val="left"/>
      <w:pPr>
        <w:ind w:left="2425" w:hanging="360"/>
      </w:pPr>
      <w:rPr>
        <w:rFonts w:hint="default"/>
      </w:rPr>
    </w:lvl>
    <w:lvl w:ilvl="3" w:tplc="5D2A9B78">
      <w:numFmt w:val="bullet"/>
      <w:lvlText w:val="•"/>
      <w:lvlJc w:val="left"/>
      <w:pPr>
        <w:ind w:left="3237" w:hanging="360"/>
      </w:pPr>
      <w:rPr>
        <w:rFonts w:hint="default"/>
      </w:rPr>
    </w:lvl>
    <w:lvl w:ilvl="4" w:tplc="D4B81500">
      <w:numFmt w:val="bullet"/>
      <w:lvlText w:val="•"/>
      <w:lvlJc w:val="left"/>
      <w:pPr>
        <w:ind w:left="4050" w:hanging="360"/>
      </w:pPr>
      <w:rPr>
        <w:rFonts w:hint="default"/>
      </w:rPr>
    </w:lvl>
    <w:lvl w:ilvl="5" w:tplc="26AE2806">
      <w:numFmt w:val="bullet"/>
      <w:lvlText w:val="•"/>
      <w:lvlJc w:val="left"/>
      <w:pPr>
        <w:ind w:left="4863" w:hanging="360"/>
      </w:pPr>
      <w:rPr>
        <w:rFonts w:hint="default"/>
      </w:rPr>
    </w:lvl>
    <w:lvl w:ilvl="6" w:tplc="FA788B7A">
      <w:numFmt w:val="bullet"/>
      <w:lvlText w:val="•"/>
      <w:lvlJc w:val="left"/>
      <w:pPr>
        <w:ind w:left="5675" w:hanging="360"/>
      </w:pPr>
      <w:rPr>
        <w:rFonts w:hint="default"/>
      </w:rPr>
    </w:lvl>
    <w:lvl w:ilvl="7" w:tplc="4A5E6E32">
      <w:numFmt w:val="bullet"/>
      <w:lvlText w:val="•"/>
      <w:lvlJc w:val="left"/>
      <w:pPr>
        <w:ind w:left="6488" w:hanging="360"/>
      </w:pPr>
      <w:rPr>
        <w:rFonts w:hint="default"/>
      </w:rPr>
    </w:lvl>
    <w:lvl w:ilvl="8" w:tplc="FE60448C">
      <w:numFmt w:val="bullet"/>
      <w:lvlText w:val="•"/>
      <w:lvlJc w:val="left"/>
      <w:pPr>
        <w:ind w:left="7301" w:hanging="360"/>
      </w:pPr>
      <w:rPr>
        <w:rFonts w:hint="default"/>
      </w:rPr>
    </w:lvl>
  </w:abstractNum>
  <w:abstractNum w:abstractNumId="18">
    <w:nsid w:val="768A548B"/>
    <w:multiLevelType w:val="hybridMultilevel"/>
    <w:tmpl w:val="8536E39A"/>
    <w:lvl w:ilvl="0" w:tplc="49ACBB4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7CB330FB"/>
    <w:multiLevelType w:val="hybridMultilevel"/>
    <w:tmpl w:val="2084C106"/>
    <w:lvl w:ilvl="0" w:tplc="79449E6C">
      <w:start w:val="1"/>
      <w:numFmt w:val="lowerLetter"/>
      <w:lvlText w:val="(%1)"/>
      <w:lvlJc w:val="left"/>
      <w:pPr>
        <w:ind w:left="826" w:hanging="279"/>
      </w:pPr>
      <w:rPr>
        <w:rFonts w:ascii="Times New Roman" w:eastAsia="Times New Roman" w:hAnsi="Times New Roman" w:cs="Times New Roman"/>
        <w:b/>
        <w:bCs/>
        <w:spacing w:val="-30"/>
        <w:w w:val="99"/>
        <w:sz w:val="24"/>
        <w:szCs w:val="24"/>
      </w:rPr>
    </w:lvl>
    <w:lvl w:ilvl="1" w:tplc="797C0C84">
      <w:numFmt w:val="bullet"/>
      <w:lvlText w:val="•"/>
      <w:lvlJc w:val="left"/>
      <w:pPr>
        <w:ind w:left="1668" w:hanging="279"/>
      </w:pPr>
      <w:rPr>
        <w:rFonts w:hint="default"/>
      </w:rPr>
    </w:lvl>
    <w:lvl w:ilvl="2" w:tplc="7910FF12">
      <w:numFmt w:val="bullet"/>
      <w:lvlText w:val="•"/>
      <w:lvlJc w:val="left"/>
      <w:pPr>
        <w:ind w:left="2517" w:hanging="279"/>
      </w:pPr>
      <w:rPr>
        <w:rFonts w:hint="default"/>
      </w:rPr>
    </w:lvl>
    <w:lvl w:ilvl="3" w:tplc="1E1ECD88">
      <w:numFmt w:val="bullet"/>
      <w:lvlText w:val="•"/>
      <w:lvlJc w:val="left"/>
      <w:pPr>
        <w:ind w:left="3365" w:hanging="279"/>
      </w:pPr>
      <w:rPr>
        <w:rFonts w:hint="default"/>
      </w:rPr>
    </w:lvl>
    <w:lvl w:ilvl="4" w:tplc="99D63F7C">
      <w:numFmt w:val="bullet"/>
      <w:lvlText w:val="•"/>
      <w:lvlJc w:val="left"/>
      <w:pPr>
        <w:ind w:left="4214" w:hanging="279"/>
      </w:pPr>
      <w:rPr>
        <w:rFonts w:hint="default"/>
      </w:rPr>
    </w:lvl>
    <w:lvl w:ilvl="5" w:tplc="F8CC67BE">
      <w:numFmt w:val="bullet"/>
      <w:lvlText w:val="•"/>
      <w:lvlJc w:val="left"/>
      <w:pPr>
        <w:ind w:left="5063" w:hanging="279"/>
      </w:pPr>
      <w:rPr>
        <w:rFonts w:hint="default"/>
      </w:rPr>
    </w:lvl>
    <w:lvl w:ilvl="6" w:tplc="449A51BA">
      <w:numFmt w:val="bullet"/>
      <w:lvlText w:val="•"/>
      <w:lvlJc w:val="left"/>
      <w:pPr>
        <w:ind w:left="5911" w:hanging="279"/>
      </w:pPr>
      <w:rPr>
        <w:rFonts w:hint="default"/>
      </w:rPr>
    </w:lvl>
    <w:lvl w:ilvl="7" w:tplc="CEEA6124">
      <w:numFmt w:val="bullet"/>
      <w:lvlText w:val="•"/>
      <w:lvlJc w:val="left"/>
      <w:pPr>
        <w:ind w:left="6760" w:hanging="279"/>
      </w:pPr>
      <w:rPr>
        <w:rFonts w:hint="default"/>
      </w:rPr>
    </w:lvl>
    <w:lvl w:ilvl="8" w:tplc="3F4A8C20">
      <w:numFmt w:val="bullet"/>
      <w:lvlText w:val="•"/>
      <w:lvlJc w:val="left"/>
      <w:pPr>
        <w:ind w:left="7609" w:hanging="279"/>
      </w:pPr>
      <w:rPr>
        <w:rFonts w:hint="default"/>
      </w:rPr>
    </w:lvl>
  </w:abstractNum>
  <w:num w:numId="1">
    <w:abstractNumId w:val="13"/>
  </w:num>
  <w:num w:numId="2">
    <w:abstractNumId w:val="10"/>
  </w:num>
  <w:num w:numId="3">
    <w:abstractNumId w:val="11"/>
  </w:num>
  <w:num w:numId="4">
    <w:abstractNumId w:val="9"/>
  </w:num>
  <w:num w:numId="5">
    <w:abstractNumId w:val="14"/>
  </w:num>
  <w:num w:numId="6">
    <w:abstractNumId w:val="12"/>
  </w:num>
  <w:num w:numId="7">
    <w:abstractNumId w:val="17"/>
  </w:num>
  <w:num w:numId="8">
    <w:abstractNumId w:val="4"/>
  </w:num>
  <w:num w:numId="9">
    <w:abstractNumId w:val="15"/>
  </w:num>
  <w:num w:numId="10">
    <w:abstractNumId w:val="5"/>
  </w:num>
  <w:num w:numId="11">
    <w:abstractNumId w:val="16"/>
  </w:num>
  <w:num w:numId="12">
    <w:abstractNumId w:val="19"/>
  </w:num>
  <w:num w:numId="13">
    <w:abstractNumId w:val="2"/>
  </w:num>
  <w:num w:numId="14">
    <w:abstractNumId w:val="7"/>
  </w:num>
  <w:num w:numId="15">
    <w:abstractNumId w:val="6"/>
  </w:num>
  <w:num w:numId="16">
    <w:abstractNumId w:val="3"/>
  </w:num>
  <w:num w:numId="17">
    <w:abstractNumId w:val="1"/>
  </w:num>
  <w:num w:numId="18">
    <w:abstractNumId w:val="0"/>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76D"/>
    <w:rsid w:val="00004C23"/>
    <w:rsid w:val="00004C5B"/>
    <w:rsid w:val="00011FCD"/>
    <w:rsid w:val="00011FD8"/>
    <w:rsid w:val="00012665"/>
    <w:rsid w:val="0003121C"/>
    <w:rsid w:val="00032ED1"/>
    <w:rsid w:val="00037193"/>
    <w:rsid w:val="00040A6D"/>
    <w:rsid w:val="000453CD"/>
    <w:rsid w:val="000471FC"/>
    <w:rsid w:val="000503F9"/>
    <w:rsid w:val="00050540"/>
    <w:rsid w:val="00052A0F"/>
    <w:rsid w:val="00057361"/>
    <w:rsid w:val="0006424F"/>
    <w:rsid w:val="00064E79"/>
    <w:rsid w:val="00066260"/>
    <w:rsid w:val="00067B5C"/>
    <w:rsid w:val="00084BFD"/>
    <w:rsid w:val="00096333"/>
    <w:rsid w:val="0009779A"/>
    <w:rsid w:val="000B01F9"/>
    <w:rsid w:val="000B6177"/>
    <w:rsid w:val="000C1E77"/>
    <w:rsid w:val="000C3764"/>
    <w:rsid w:val="000C7E08"/>
    <w:rsid w:val="000D1267"/>
    <w:rsid w:val="000D145B"/>
    <w:rsid w:val="000E0450"/>
    <w:rsid w:val="000E06C1"/>
    <w:rsid w:val="000E16CD"/>
    <w:rsid w:val="000E624B"/>
    <w:rsid w:val="000F0A97"/>
    <w:rsid w:val="000F3BE2"/>
    <w:rsid w:val="00100352"/>
    <w:rsid w:val="00101700"/>
    <w:rsid w:val="00105AD1"/>
    <w:rsid w:val="001064FB"/>
    <w:rsid w:val="00106578"/>
    <w:rsid w:val="00107FBE"/>
    <w:rsid w:val="00111061"/>
    <w:rsid w:val="00114B21"/>
    <w:rsid w:val="001163E6"/>
    <w:rsid w:val="00120297"/>
    <w:rsid w:val="00122812"/>
    <w:rsid w:val="001229CF"/>
    <w:rsid w:val="00123E12"/>
    <w:rsid w:val="00124D22"/>
    <w:rsid w:val="00127602"/>
    <w:rsid w:val="001304F9"/>
    <w:rsid w:val="0013185B"/>
    <w:rsid w:val="00132950"/>
    <w:rsid w:val="0013548B"/>
    <w:rsid w:val="001356C6"/>
    <w:rsid w:val="00140089"/>
    <w:rsid w:val="001403EF"/>
    <w:rsid w:val="00141793"/>
    <w:rsid w:val="001425DE"/>
    <w:rsid w:val="00146E1A"/>
    <w:rsid w:val="00146F8C"/>
    <w:rsid w:val="00151144"/>
    <w:rsid w:val="00156131"/>
    <w:rsid w:val="00163215"/>
    <w:rsid w:val="00163732"/>
    <w:rsid w:val="001751F7"/>
    <w:rsid w:val="00175B99"/>
    <w:rsid w:val="00176719"/>
    <w:rsid w:val="00177B38"/>
    <w:rsid w:val="00180210"/>
    <w:rsid w:val="00180541"/>
    <w:rsid w:val="00184079"/>
    <w:rsid w:val="00184D50"/>
    <w:rsid w:val="001872F4"/>
    <w:rsid w:val="00187F97"/>
    <w:rsid w:val="0019132D"/>
    <w:rsid w:val="00195187"/>
    <w:rsid w:val="001977B3"/>
    <w:rsid w:val="001A029B"/>
    <w:rsid w:val="001A4F63"/>
    <w:rsid w:val="001B1C3F"/>
    <w:rsid w:val="001B21AE"/>
    <w:rsid w:val="001C7271"/>
    <w:rsid w:val="001D0BF2"/>
    <w:rsid w:val="001D647B"/>
    <w:rsid w:val="001D662B"/>
    <w:rsid w:val="001E0060"/>
    <w:rsid w:val="001E4A06"/>
    <w:rsid w:val="001E592C"/>
    <w:rsid w:val="001E71CF"/>
    <w:rsid w:val="001F6F9A"/>
    <w:rsid w:val="001F704D"/>
    <w:rsid w:val="002024D8"/>
    <w:rsid w:val="002045D3"/>
    <w:rsid w:val="00207614"/>
    <w:rsid w:val="00207978"/>
    <w:rsid w:val="0021184B"/>
    <w:rsid w:val="00221B31"/>
    <w:rsid w:val="00227BA7"/>
    <w:rsid w:val="00232C72"/>
    <w:rsid w:val="002346F8"/>
    <w:rsid w:val="0023554F"/>
    <w:rsid w:val="0023590C"/>
    <w:rsid w:val="00240869"/>
    <w:rsid w:val="0024766B"/>
    <w:rsid w:val="00250DA3"/>
    <w:rsid w:val="00251C3D"/>
    <w:rsid w:val="00260472"/>
    <w:rsid w:val="002667B9"/>
    <w:rsid w:val="00274F36"/>
    <w:rsid w:val="00275A0B"/>
    <w:rsid w:val="00277920"/>
    <w:rsid w:val="002821F4"/>
    <w:rsid w:val="00282952"/>
    <w:rsid w:val="00292049"/>
    <w:rsid w:val="002954EF"/>
    <w:rsid w:val="0029687D"/>
    <w:rsid w:val="002C3AD9"/>
    <w:rsid w:val="002C502E"/>
    <w:rsid w:val="002C5838"/>
    <w:rsid w:val="002D0BD5"/>
    <w:rsid w:val="002D1DD1"/>
    <w:rsid w:val="002E065D"/>
    <w:rsid w:val="002E3BEA"/>
    <w:rsid w:val="002E4A3F"/>
    <w:rsid w:val="002E5AE9"/>
    <w:rsid w:val="002E6DD8"/>
    <w:rsid w:val="002F124A"/>
    <w:rsid w:val="002F132B"/>
    <w:rsid w:val="002F508A"/>
    <w:rsid w:val="002F63FE"/>
    <w:rsid w:val="002F6C6F"/>
    <w:rsid w:val="002F748B"/>
    <w:rsid w:val="00302393"/>
    <w:rsid w:val="0030528C"/>
    <w:rsid w:val="003171DC"/>
    <w:rsid w:val="00317DE9"/>
    <w:rsid w:val="00325099"/>
    <w:rsid w:val="0033557A"/>
    <w:rsid w:val="0034451E"/>
    <w:rsid w:val="003447B3"/>
    <w:rsid w:val="0034691D"/>
    <w:rsid w:val="00350FF4"/>
    <w:rsid w:val="003515F0"/>
    <w:rsid w:val="00365753"/>
    <w:rsid w:val="00365762"/>
    <w:rsid w:val="003667ED"/>
    <w:rsid w:val="00366D0C"/>
    <w:rsid w:val="00370A9D"/>
    <w:rsid w:val="0037178A"/>
    <w:rsid w:val="00373847"/>
    <w:rsid w:val="0037447D"/>
    <w:rsid w:val="003751F4"/>
    <w:rsid w:val="00375573"/>
    <w:rsid w:val="003755EE"/>
    <w:rsid w:val="003944D4"/>
    <w:rsid w:val="0039576D"/>
    <w:rsid w:val="003A0542"/>
    <w:rsid w:val="003A6A1C"/>
    <w:rsid w:val="003B03D3"/>
    <w:rsid w:val="003B21AC"/>
    <w:rsid w:val="003C2FF7"/>
    <w:rsid w:val="003D0631"/>
    <w:rsid w:val="003D256B"/>
    <w:rsid w:val="003D282E"/>
    <w:rsid w:val="003D28FA"/>
    <w:rsid w:val="003D337C"/>
    <w:rsid w:val="003D7443"/>
    <w:rsid w:val="003E2808"/>
    <w:rsid w:val="003E36C6"/>
    <w:rsid w:val="003F3D76"/>
    <w:rsid w:val="00406336"/>
    <w:rsid w:val="004114AD"/>
    <w:rsid w:val="0041352D"/>
    <w:rsid w:val="0041676B"/>
    <w:rsid w:val="00420580"/>
    <w:rsid w:val="00423713"/>
    <w:rsid w:val="00425961"/>
    <w:rsid w:val="00425DD3"/>
    <w:rsid w:val="004311DB"/>
    <w:rsid w:val="00432282"/>
    <w:rsid w:val="004323EF"/>
    <w:rsid w:val="00432740"/>
    <w:rsid w:val="004329E2"/>
    <w:rsid w:val="004349EF"/>
    <w:rsid w:val="00434C1C"/>
    <w:rsid w:val="004358A2"/>
    <w:rsid w:val="00436E63"/>
    <w:rsid w:val="0044585C"/>
    <w:rsid w:val="00460B8A"/>
    <w:rsid w:val="00463FCF"/>
    <w:rsid w:val="004654FE"/>
    <w:rsid w:val="00471853"/>
    <w:rsid w:val="00471BD8"/>
    <w:rsid w:val="00474FC8"/>
    <w:rsid w:val="00484D30"/>
    <w:rsid w:val="00486612"/>
    <w:rsid w:val="00491745"/>
    <w:rsid w:val="00492A61"/>
    <w:rsid w:val="0049537C"/>
    <w:rsid w:val="00496A64"/>
    <w:rsid w:val="004A4D8A"/>
    <w:rsid w:val="004A58E5"/>
    <w:rsid w:val="004A5D1C"/>
    <w:rsid w:val="004B1872"/>
    <w:rsid w:val="004B554E"/>
    <w:rsid w:val="004B59F0"/>
    <w:rsid w:val="004B75E2"/>
    <w:rsid w:val="004C534F"/>
    <w:rsid w:val="004D0F33"/>
    <w:rsid w:val="004D313E"/>
    <w:rsid w:val="004D5C2D"/>
    <w:rsid w:val="004D6F10"/>
    <w:rsid w:val="004E14A1"/>
    <w:rsid w:val="004E5E57"/>
    <w:rsid w:val="005107B0"/>
    <w:rsid w:val="00520D17"/>
    <w:rsid w:val="00531CB9"/>
    <w:rsid w:val="00532AA2"/>
    <w:rsid w:val="00533C89"/>
    <w:rsid w:val="00541522"/>
    <w:rsid w:val="00543740"/>
    <w:rsid w:val="005457BD"/>
    <w:rsid w:val="00551CDF"/>
    <w:rsid w:val="005521F6"/>
    <w:rsid w:val="00552280"/>
    <w:rsid w:val="00562089"/>
    <w:rsid w:val="0056372D"/>
    <w:rsid w:val="00564DED"/>
    <w:rsid w:val="0056714D"/>
    <w:rsid w:val="00567F2E"/>
    <w:rsid w:val="005712BF"/>
    <w:rsid w:val="00571810"/>
    <w:rsid w:val="0057583A"/>
    <w:rsid w:val="00587B5F"/>
    <w:rsid w:val="00587CE0"/>
    <w:rsid w:val="005921BE"/>
    <w:rsid w:val="00592A12"/>
    <w:rsid w:val="00592C11"/>
    <w:rsid w:val="005974C3"/>
    <w:rsid w:val="005A0D0D"/>
    <w:rsid w:val="005B1713"/>
    <w:rsid w:val="005B3F16"/>
    <w:rsid w:val="005B41CE"/>
    <w:rsid w:val="005B4CCB"/>
    <w:rsid w:val="005C5488"/>
    <w:rsid w:val="005C673A"/>
    <w:rsid w:val="005D3D93"/>
    <w:rsid w:val="005D5636"/>
    <w:rsid w:val="005E07AE"/>
    <w:rsid w:val="005E3F93"/>
    <w:rsid w:val="005E73C9"/>
    <w:rsid w:val="005F0B4F"/>
    <w:rsid w:val="005F26B4"/>
    <w:rsid w:val="005F40CE"/>
    <w:rsid w:val="005F5D45"/>
    <w:rsid w:val="005F61F7"/>
    <w:rsid w:val="005F70C5"/>
    <w:rsid w:val="005F7C8D"/>
    <w:rsid w:val="00602638"/>
    <w:rsid w:val="006039B8"/>
    <w:rsid w:val="00603BBA"/>
    <w:rsid w:val="00604585"/>
    <w:rsid w:val="00607DD9"/>
    <w:rsid w:val="00615586"/>
    <w:rsid w:val="00623656"/>
    <w:rsid w:val="00624D15"/>
    <w:rsid w:val="00634C3D"/>
    <w:rsid w:val="006409BB"/>
    <w:rsid w:val="00644C8A"/>
    <w:rsid w:val="0064608E"/>
    <w:rsid w:val="00651EB9"/>
    <w:rsid w:val="00652E95"/>
    <w:rsid w:val="00654640"/>
    <w:rsid w:val="006550ED"/>
    <w:rsid w:val="00656309"/>
    <w:rsid w:val="006570DF"/>
    <w:rsid w:val="00657499"/>
    <w:rsid w:val="00657732"/>
    <w:rsid w:val="00676B3C"/>
    <w:rsid w:val="006826CC"/>
    <w:rsid w:val="00682B0A"/>
    <w:rsid w:val="006861E4"/>
    <w:rsid w:val="00687417"/>
    <w:rsid w:val="00696D38"/>
    <w:rsid w:val="006A085B"/>
    <w:rsid w:val="006A0A40"/>
    <w:rsid w:val="006A48AE"/>
    <w:rsid w:val="006B2F22"/>
    <w:rsid w:val="006B456B"/>
    <w:rsid w:val="006B5107"/>
    <w:rsid w:val="006B52E4"/>
    <w:rsid w:val="006B687D"/>
    <w:rsid w:val="006C010A"/>
    <w:rsid w:val="006C08A5"/>
    <w:rsid w:val="006C690A"/>
    <w:rsid w:val="006C6B93"/>
    <w:rsid w:val="006D0478"/>
    <w:rsid w:val="006D1B89"/>
    <w:rsid w:val="006D52E1"/>
    <w:rsid w:val="006D67AA"/>
    <w:rsid w:val="006D7CB0"/>
    <w:rsid w:val="006E287C"/>
    <w:rsid w:val="006E4AC6"/>
    <w:rsid w:val="006F2034"/>
    <w:rsid w:val="006F23C6"/>
    <w:rsid w:val="007015BC"/>
    <w:rsid w:val="00701DC0"/>
    <w:rsid w:val="00701F60"/>
    <w:rsid w:val="0070405D"/>
    <w:rsid w:val="0070413A"/>
    <w:rsid w:val="007045DB"/>
    <w:rsid w:val="00712130"/>
    <w:rsid w:val="007130CD"/>
    <w:rsid w:val="00713930"/>
    <w:rsid w:val="00713F1A"/>
    <w:rsid w:val="00714183"/>
    <w:rsid w:val="007168B6"/>
    <w:rsid w:val="007174C4"/>
    <w:rsid w:val="00717E52"/>
    <w:rsid w:val="00721939"/>
    <w:rsid w:val="00722DE0"/>
    <w:rsid w:val="007238B7"/>
    <w:rsid w:val="00726CE5"/>
    <w:rsid w:val="0073233C"/>
    <w:rsid w:val="007374D1"/>
    <w:rsid w:val="00741A13"/>
    <w:rsid w:val="00741CAC"/>
    <w:rsid w:val="007425F6"/>
    <w:rsid w:val="007429D2"/>
    <w:rsid w:val="00751AB9"/>
    <w:rsid w:val="007522A8"/>
    <w:rsid w:val="00753C34"/>
    <w:rsid w:val="00753FAD"/>
    <w:rsid w:val="0075578E"/>
    <w:rsid w:val="00757661"/>
    <w:rsid w:val="00760782"/>
    <w:rsid w:val="00763D16"/>
    <w:rsid w:val="00763F47"/>
    <w:rsid w:val="007708D0"/>
    <w:rsid w:val="00772CD5"/>
    <w:rsid w:val="00774809"/>
    <w:rsid w:val="00777A5C"/>
    <w:rsid w:val="007802A0"/>
    <w:rsid w:val="00783E34"/>
    <w:rsid w:val="007970C3"/>
    <w:rsid w:val="007975AD"/>
    <w:rsid w:val="007A1AB0"/>
    <w:rsid w:val="007A329C"/>
    <w:rsid w:val="007A5CB2"/>
    <w:rsid w:val="007A7986"/>
    <w:rsid w:val="007B28DD"/>
    <w:rsid w:val="007B7452"/>
    <w:rsid w:val="007C114B"/>
    <w:rsid w:val="007C2FDF"/>
    <w:rsid w:val="007C49AE"/>
    <w:rsid w:val="007C6ADC"/>
    <w:rsid w:val="007D2FC2"/>
    <w:rsid w:val="007D5DC3"/>
    <w:rsid w:val="007D7D7C"/>
    <w:rsid w:val="007E34F9"/>
    <w:rsid w:val="007E3FB3"/>
    <w:rsid w:val="007E453D"/>
    <w:rsid w:val="007F1A7C"/>
    <w:rsid w:val="007F5997"/>
    <w:rsid w:val="007F79BE"/>
    <w:rsid w:val="008028D7"/>
    <w:rsid w:val="0080333A"/>
    <w:rsid w:val="00804E0A"/>
    <w:rsid w:val="00805AB3"/>
    <w:rsid w:val="0080786D"/>
    <w:rsid w:val="00811E7D"/>
    <w:rsid w:val="0081380B"/>
    <w:rsid w:val="00815FDF"/>
    <w:rsid w:val="00816E53"/>
    <w:rsid w:val="0082017F"/>
    <w:rsid w:val="00821BE6"/>
    <w:rsid w:val="00823057"/>
    <w:rsid w:val="00827E08"/>
    <w:rsid w:val="00831353"/>
    <w:rsid w:val="00833199"/>
    <w:rsid w:val="008338BE"/>
    <w:rsid w:val="00835875"/>
    <w:rsid w:val="00837C55"/>
    <w:rsid w:val="00837E49"/>
    <w:rsid w:val="0084245A"/>
    <w:rsid w:val="0084557C"/>
    <w:rsid w:val="00847A77"/>
    <w:rsid w:val="008507B8"/>
    <w:rsid w:val="008568CE"/>
    <w:rsid w:val="00864843"/>
    <w:rsid w:val="00865999"/>
    <w:rsid w:val="00866E15"/>
    <w:rsid w:val="00873E88"/>
    <w:rsid w:val="00877327"/>
    <w:rsid w:val="00877DED"/>
    <w:rsid w:val="0088091B"/>
    <w:rsid w:val="0088256A"/>
    <w:rsid w:val="00882F39"/>
    <w:rsid w:val="008839D1"/>
    <w:rsid w:val="008841E4"/>
    <w:rsid w:val="00886A5C"/>
    <w:rsid w:val="00892DE7"/>
    <w:rsid w:val="00893CE5"/>
    <w:rsid w:val="0089564A"/>
    <w:rsid w:val="008A3041"/>
    <w:rsid w:val="008B0B2E"/>
    <w:rsid w:val="008B3092"/>
    <w:rsid w:val="008B6073"/>
    <w:rsid w:val="008C2786"/>
    <w:rsid w:val="008C2CD4"/>
    <w:rsid w:val="008C6842"/>
    <w:rsid w:val="008D2082"/>
    <w:rsid w:val="008D2106"/>
    <w:rsid w:val="008D51C6"/>
    <w:rsid w:val="008E12E8"/>
    <w:rsid w:val="008E27B3"/>
    <w:rsid w:val="008E7FD9"/>
    <w:rsid w:val="008F198B"/>
    <w:rsid w:val="008F253F"/>
    <w:rsid w:val="008F5291"/>
    <w:rsid w:val="009117FC"/>
    <w:rsid w:val="00911B8D"/>
    <w:rsid w:val="00913BDE"/>
    <w:rsid w:val="00927B9F"/>
    <w:rsid w:val="00930434"/>
    <w:rsid w:val="0093257B"/>
    <w:rsid w:val="00934D1F"/>
    <w:rsid w:val="00941CD7"/>
    <w:rsid w:val="00950192"/>
    <w:rsid w:val="00950D4D"/>
    <w:rsid w:val="00953084"/>
    <w:rsid w:val="009532D8"/>
    <w:rsid w:val="00960221"/>
    <w:rsid w:val="00961991"/>
    <w:rsid w:val="0096208A"/>
    <w:rsid w:val="00970BBC"/>
    <w:rsid w:val="00971A46"/>
    <w:rsid w:val="00973B0A"/>
    <w:rsid w:val="009751F8"/>
    <w:rsid w:val="009800C8"/>
    <w:rsid w:val="00980173"/>
    <w:rsid w:val="00986F5E"/>
    <w:rsid w:val="00990348"/>
    <w:rsid w:val="009A4985"/>
    <w:rsid w:val="009A5136"/>
    <w:rsid w:val="009A5E6A"/>
    <w:rsid w:val="009A69D4"/>
    <w:rsid w:val="009B269A"/>
    <w:rsid w:val="009B2B41"/>
    <w:rsid w:val="009B546E"/>
    <w:rsid w:val="009B5B6D"/>
    <w:rsid w:val="009B7EFF"/>
    <w:rsid w:val="009C4461"/>
    <w:rsid w:val="009C6533"/>
    <w:rsid w:val="009D1111"/>
    <w:rsid w:val="009D11A7"/>
    <w:rsid w:val="009D122D"/>
    <w:rsid w:val="009D2E48"/>
    <w:rsid w:val="009E30F0"/>
    <w:rsid w:val="009E3946"/>
    <w:rsid w:val="009F13CA"/>
    <w:rsid w:val="009F29EF"/>
    <w:rsid w:val="009F2D48"/>
    <w:rsid w:val="009F5E12"/>
    <w:rsid w:val="009F65B1"/>
    <w:rsid w:val="00A00CB2"/>
    <w:rsid w:val="00A11340"/>
    <w:rsid w:val="00A16E8E"/>
    <w:rsid w:val="00A20E67"/>
    <w:rsid w:val="00A22E0C"/>
    <w:rsid w:val="00A24488"/>
    <w:rsid w:val="00A271E8"/>
    <w:rsid w:val="00A27B95"/>
    <w:rsid w:val="00A3055D"/>
    <w:rsid w:val="00A330E0"/>
    <w:rsid w:val="00A4119D"/>
    <w:rsid w:val="00A444AD"/>
    <w:rsid w:val="00A477FA"/>
    <w:rsid w:val="00A545D9"/>
    <w:rsid w:val="00A567B7"/>
    <w:rsid w:val="00A60546"/>
    <w:rsid w:val="00A646E5"/>
    <w:rsid w:val="00A703D1"/>
    <w:rsid w:val="00A7325C"/>
    <w:rsid w:val="00A73941"/>
    <w:rsid w:val="00A935BE"/>
    <w:rsid w:val="00A95E40"/>
    <w:rsid w:val="00AA061B"/>
    <w:rsid w:val="00AA10FB"/>
    <w:rsid w:val="00AA1B13"/>
    <w:rsid w:val="00AA5414"/>
    <w:rsid w:val="00AA6896"/>
    <w:rsid w:val="00AA6BEE"/>
    <w:rsid w:val="00AA71DE"/>
    <w:rsid w:val="00AC0467"/>
    <w:rsid w:val="00AC5462"/>
    <w:rsid w:val="00AC7A70"/>
    <w:rsid w:val="00AC7BC2"/>
    <w:rsid w:val="00AD1DEA"/>
    <w:rsid w:val="00AD7D96"/>
    <w:rsid w:val="00AE408B"/>
    <w:rsid w:val="00AE7A4A"/>
    <w:rsid w:val="00AF4EE4"/>
    <w:rsid w:val="00AF4F25"/>
    <w:rsid w:val="00AF7487"/>
    <w:rsid w:val="00B033F7"/>
    <w:rsid w:val="00B03A06"/>
    <w:rsid w:val="00B047C0"/>
    <w:rsid w:val="00B04CB1"/>
    <w:rsid w:val="00B057EC"/>
    <w:rsid w:val="00B106F1"/>
    <w:rsid w:val="00B13832"/>
    <w:rsid w:val="00B13B84"/>
    <w:rsid w:val="00B1538C"/>
    <w:rsid w:val="00B2089B"/>
    <w:rsid w:val="00B20C08"/>
    <w:rsid w:val="00B22C5A"/>
    <w:rsid w:val="00B23D0C"/>
    <w:rsid w:val="00B31A8D"/>
    <w:rsid w:val="00B36E56"/>
    <w:rsid w:val="00B410C7"/>
    <w:rsid w:val="00B506DB"/>
    <w:rsid w:val="00B526B3"/>
    <w:rsid w:val="00B55F17"/>
    <w:rsid w:val="00B573A1"/>
    <w:rsid w:val="00B61FC3"/>
    <w:rsid w:val="00B67FFB"/>
    <w:rsid w:val="00B73C0F"/>
    <w:rsid w:val="00B766A8"/>
    <w:rsid w:val="00B9712E"/>
    <w:rsid w:val="00BA4F82"/>
    <w:rsid w:val="00BB1128"/>
    <w:rsid w:val="00BB2D68"/>
    <w:rsid w:val="00BB59DF"/>
    <w:rsid w:val="00BC1878"/>
    <w:rsid w:val="00BC22B3"/>
    <w:rsid w:val="00BC6A18"/>
    <w:rsid w:val="00BD3EA0"/>
    <w:rsid w:val="00BD5044"/>
    <w:rsid w:val="00BE166A"/>
    <w:rsid w:val="00BE16F3"/>
    <w:rsid w:val="00BE254B"/>
    <w:rsid w:val="00BE4213"/>
    <w:rsid w:val="00BE7A42"/>
    <w:rsid w:val="00BF4110"/>
    <w:rsid w:val="00C01063"/>
    <w:rsid w:val="00C017DC"/>
    <w:rsid w:val="00C02019"/>
    <w:rsid w:val="00C0271D"/>
    <w:rsid w:val="00C02ECB"/>
    <w:rsid w:val="00C03956"/>
    <w:rsid w:val="00C05A3A"/>
    <w:rsid w:val="00C070CF"/>
    <w:rsid w:val="00C076E2"/>
    <w:rsid w:val="00C10EA6"/>
    <w:rsid w:val="00C11297"/>
    <w:rsid w:val="00C11535"/>
    <w:rsid w:val="00C208B5"/>
    <w:rsid w:val="00C2483C"/>
    <w:rsid w:val="00C3130E"/>
    <w:rsid w:val="00C3246D"/>
    <w:rsid w:val="00C43032"/>
    <w:rsid w:val="00C50C50"/>
    <w:rsid w:val="00C535AF"/>
    <w:rsid w:val="00C5368F"/>
    <w:rsid w:val="00C578AD"/>
    <w:rsid w:val="00C57C09"/>
    <w:rsid w:val="00C64FFD"/>
    <w:rsid w:val="00C72703"/>
    <w:rsid w:val="00C72853"/>
    <w:rsid w:val="00C73579"/>
    <w:rsid w:val="00C737AA"/>
    <w:rsid w:val="00C802AD"/>
    <w:rsid w:val="00C80B40"/>
    <w:rsid w:val="00C834B2"/>
    <w:rsid w:val="00C839F7"/>
    <w:rsid w:val="00C925AC"/>
    <w:rsid w:val="00C92777"/>
    <w:rsid w:val="00C93F21"/>
    <w:rsid w:val="00C97462"/>
    <w:rsid w:val="00CA1295"/>
    <w:rsid w:val="00CA6FE8"/>
    <w:rsid w:val="00CB3219"/>
    <w:rsid w:val="00CB3944"/>
    <w:rsid w:val="00CB6ACF"/>
    <w:rsid w:val="00CC064B"/>
    <w:rsid w:val="00CD213D"/>
    <w:rsid w:val="00CE1154"/>
    <w:rsid w:val="00CE20C1"/>
    <w:rsid w:val="00CE2464"/>
    <w:rsid w:val="00CE2F8A"/>
    <w:rsid w:val="00CE62CF"/>
    <w:rsid w:val="00D002A9"/>
    <w:rsid w:val="00D02706"/>
    <w:rsid w:val="00D036CE"/>
    <w:rsid w:val="00D139DF"/>
    <w:rsid w:val="00D173A1"/>
    <w:rsid w:val="00D2216D"/>
    <w:rsid w:val="00D23270"/>
    <w:rsid w:val="00D23404"/>
    <w:rsid w:val="00D26A65"/>
    <w:rsid w:val="00D30766"/>
    <w:rsid w:val="00D3199A"/>
    <w:rsid w:val="00D40094"/>
    <w:rsid w:val="00D44483"/>
    <w:rsid w:val="00D55D78"/>
    <w:rsid w:val="00D55F52"/>
    <w:rsid w:val="00D573BB"/>
    <w:rsid w:val="00D60785"/>
    <w:rsid w:val="00D62D44"/>
    <w:rsid w:val="00D630BD"/>
    <w:rsid w:val="00D70246"/>
    <w:rsid w:val="00D72661"/>
    <w:rsid w:val="00D744C8"/>
    <w:rsid w:val="00D76372"/>
    <w:rsid w:val="00D8300A"/>
    <w:rsid w:val="00D8572A"/>
    <w:rsid w:val="00D92FCE"/>
    <w:rsid w:val="00D96B0E"/>
    <w:rsid w:val="00D976AC"/>
    <w:rsid w:val="00DA2865"/>
    <w:rsid w:val="00DA3C4E"/>
    <w:rsid w:val="00DA4483"/>
    <w:rsid w:val="00DA51AD"/>
    <w:rsid w:val="00DA78D3"/>
    <w:rsid w:val="00DB6435"/>
    <w:rsid w:val="00DC3755"/>
    <w:rsid w:val="00DD1F66"/>
    <w:rsid w:val="00DD6809"/>
    <w:rsid w:val="00DE107A"/>
    <w:rsid w:val="00DE572C"/>
    <w:rsid w:val="00DE731C"/>
    <w:rsid w:val="00E01B50"/>
    <w:rsid w:val="00E0292B"/>
    <w:rsid w:val="00E05050"/>
    <w:rsid w:val="00E105E0"/>
    <w:rsid w:val="00E1117E"/>
    <w:rsid w:val="00E12F3B"/>
    <w:rsid w:val="00E14C39"/>
    <w:rsid w:val="00E2219D"/>
    <w:rsid w:val="00E35286"/>
    <w:rsid w:val="00E35F69"/>
    <w:rsid w:val="00E36EBB"/>
    <w:rsid w:val="00E413AC"/>
    <w:rsid w:val="00E5061A"/>
    <w:rsid w:val="00E506AA"/>
    <w:rsid w:val="00E51D7C"/>
    <w:rsid w:val="00E52AFD"/>
    <w:rsid w:val="00E54E33"/>
    <w:rsid w:val="00E67065"/>
    <w:rsid w:val="00E71C6D"/>
    <w:rsid w:val="00E73190"/>
    <w:rsid w:val="00E74CF3"/>
    <w:rsid w:val="00E80696"/>
    <w:rsid w:val="00E80832"/>
    <w:rsid w:val="00E92B1C"/>
    <w:rsid w:val="00E93974"/>
    <w:rsid w:val="00E94B75"/>
    <w:rsid w:val="00EA2306"/>
    <w:rsid w:val="00EA5685"/>
    <w:rsid w:val="00EA5B08"/>
    <w:rsid w:val="00EA5ED5"/>
    <w:rsid w:val="00EB0C5B"/>
    <w:rsid w:val="00EB3A88"/>
    <w:rsid w:val="00EB7710"/>
    <w:rsid w:val="00EB7B34"/>
    <w:rsid w:val="00EC4D7C"/>
    <w:rsid w:val="00EC67A6"/>
    <w:rsid w:val="00EC7089"/>
    <w:rsid w:val="00EC7AD8"/>
    <w:rsid w:val="00ED06E5"/>
    <w:rsid w:val="00EE3E96"/>
    <w:rsid w:val="00EE7C0A"/>
    <w:rsid w:val="00EF3A90"/>
    <w:rsid w:val="00EF48BE"/>
    <w:rsid w:val="00EF6D70"/>
    <w:rsid w:val="00F04294"/>
    <w:rsid w:val="00F05129"/>
    <w:rsid w:val="00F10E93"/>
    <w:rsid w:val="00F12825"/>
    <w:rsid w:val="00F13E55"/>
    <w:rsid w:val="00F150FF"/>
    <w:rsid w:val="00F1548C"/>
    <w:rsid w:val="00F16669"/>
    <w:rsid w:val="00F16E13"/>
    <w:rsid w:val="00F17663"/>
    <w:rsid w:val="00F202AD"/>
    <w:rsid w:val="00F27F00"/>
    <w:rsid w:val="00F3191D"/>
    <w:rsid w:val="00F33A78"/>
    <w:rsid w:val="00F34381"/>
    <w:rsid w:val="00F35D45"/>
    <w:rsid w:val="00F43FC0"/>
    <w:rsid w:val="00F46D5E"/>
    <w:rsid w:val="00F51536"/>
    <w:rsid w:val="00F557D7"/>
    <w:rsid w:val="00F60416"/>
    <w:rsid w:val="00F629AE"/>
    <w:rsid w:val="00F64615"/>
    <w:rsid w:val="00F65413"/>
    <w:rsid w:val="00F70016"/>
    <w:rsid w:val="00F71DE7"/>
    <w:rsid w:val="00F72258"/>
    <w:rsid w:val="00F73DA5"/>
    <w:rsid w:val="00F76C17"/>
    <w:rsid w:val="00F902F2"/>
    <w:rsid w:val="00FA0A50"/>
    <w:rsid w:val="00FA0E16"/>
    <w:rsid w:val="00FA1FCB"/>
    <w:rsid w:val="00FA3443"/>
    <w:rsid w:val="00FA38E6"/>
    <w:rsid w:val="00FA67CC"/>
    <w:rsid w:val="00FB0DAC"/>
    <w:rsid w:val="00FB5C67"/>
    <w:rsid w:val="00FD58E6"/>
    <w:rsid w:val="00FD726F"/>
    <w:rsid w:val="00FE1C07"/>
    <w:rsid w:val="00FE269D"/>
    <w:rsid w:val="00FF0059"/>
    <w:rsid w:val="00FF0EB6"/>
    <w:rsid w:val="00FF5D11"/>
    <w:rsid w:val="00FF61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B8B86E-390F-486C-AC1A-9CEE4059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46" w:hanging="2"/>
      <w:jc w:val="center"/>
      <w:outlineLvl w:val="0"/>
    </w:pPr>
    <w:rPr>
      <w:rFonts w:ascii="Calibri" w:eastAsia="Calibri" w:hAnsi="Calibri" w:cs="Calibri"/>
      <w:b/>
      <w:bCs/>
      <w:sz w:val="28"/>
      <w:szCs w:val="28"/>
    </w:rPr>
  </w:style>
  <w:style w:type="paragraph" w:styleId="Balk2">
    <w:name w:val="heading 2"/>
    <w:basedOn w:val="Normal"/>
    <w:uiPriority w:val="1"/>
    <w:qFormat/>
    <w:pPr>
      <w:spacing w:before="1" w:line="274" w:lineRule="exact"/>
      <w:ind w:left="118"/>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826" w:hanging="360"/>
      <w:jc w:val="both"/>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826CC"/>
    <w:rPr>
      <w:rFonts w:ascii="Tahoma" w:hAnsi="Tahoma" w:cs="Tahoma"/>
      <w:sz w:val="16"/>
      <w:szCs w:val="16"/>
    </w:rPr>
  </w:style>
  <w:style w:type="character" w:customStyle="1" w:styleId="BalonMetniChar">
    <w:name w:val="Balon Metni Char"/>
    <w:basedOn w:val="VarsaylanParagrafYazTipi"/>
    <w:link w:val="BalonMetni"/>
    <w:uiPriority w:val="99"/>
    <w:semiHidden/>
    <w:rsid w:val="006826CC"/>
    <w:rPr>
      <w:rFonts w:ascii="Tahoma" w:eastAsia="Times New Roman" w:hAnsi="Tahoma" w:cs="Tahoma"/>
      <w:sz w:val="16"/>
      <w:szCs w:val="16"/>
    </w:rPr>
  </w:style>
  <w:style w:type="character" w:styleId="Kpr">
    <w:name w:val="Hyperlink"/>
    <w:basedOn w:val="VarsaylanParagrafYazTipi"/>
    <w:uiPriority w:val="99"/>
    <w:unhideWhenUsed/>
    <w:rsid w:val="004A58E5"/>
    <w:rPr>
      <w:color w:val="0000FF" w:themeColor="hyperlink"/>
      <w:u w:val="single"/>
    </w:rPr>
  </w:style>
  <w:style w:type="table" w:styleId="TabloKlavuzu">
    <w:name w:val="Table Grid"/>
    <w:basedOn w:val="NormalTablo"/>
    <w:uiPriority w:val="59"/>
    <w:rsid w:val="003F3D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basedOn w:val="VarsaylanParagrafYazTipi"/>
    <w:uiPriority w:val="99"/>
    <w:semiHidden/>
    <w:unhideWhenUsed/>
    <w:rsid w:val="009532D8"/>
    <w:rPr>
      <w:sz w:val="16"/>
      <w:szCs w:val="16"/>
    </w:rPr>
  </w:style>
  <w:style w:type="paragraph" w:styleId="AklamaMetni">
    <w:name w:val="annotation text"/>
    <w:basedOn w:val="Normal"/>
    <w:link w:val="AklamaMetniChar"/>
    <w:uiPriority w:val="99"/>
    <w:semiHidden/>
    <w:unhideWhenUsed/>
    <w:rsid w:val="009532D8"/>
    <w:rPr>
      <w:sz w:val="20"/>
      <w:szCs w:val="20"/>
    </w:rPr>
  </w:style>
  <w:style w:type="character" w:customStyle="1" w:styleId="AklamaMetniChar">
    <w:name w:val="Açıklama Metni Char"/>
    <w:basedOn w:val="VarsaylanParagrafYazTipi"/>
    <w:link w:val="AklamaMetni"/>
    <w:uiPriority w:val="99"/>
    <w:semiHidden/>
    <w:rsid w:val="009532D8"/>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9532D8"/>
    <w:rPr>
      <w:b/>
      <w:bCs/>
    </w:rPr>
  </w:style>
  <w:style w:type="character" w:customStyle="1" w:styleId="AklamaKonusuChar">
    <w:name w:val="Açıklama Konusu Char"/>
    <w:basedOn w:val="AklamaMetniChar"/>
    <w:link w:val="AklamaKonusu"/>
    <w:uiPriority w:val="99"/>
    <w:semiHidden/>
    <w:rsid w:val="009532D8"/>
    <w:rPr>
      <w:rFonts w:ascii="Times New Roman" w:eastAsia="Times New Roman" w:hAnsi="Times New Roman" w:cs="Times New Roman"/>
      <w:b/>
      <w:bCs/>
      <w:sz w:val="20"/>
      <w:szCs w:val="20"/>
      <w:lang w:val="tr-TR"/>
    </w:rPr>
  </w:style>
  <w:style w:type="paragraph" w:customStyle="1" w:styleId="Default">
    <w:name w:val="Default"/>
    <w:rsid w:val="00877327"/>
    <w:pPr>
      <w:widowControl/>
      <w:autoSpaceDE w:val="0"/>
      <w:autoSpaceDN w:val="0"/>
      <w:adjustRightInd w:val="0"/>
    </w:pPr>
    <w:rPr>
      <w:rFonts w:ascii="Calibri" w:hAnsi="Calibri" w:cs="Calibri"/>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64BDF981-D128-4DB1-92DF-7541ECFDC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2472</Words>
  <Characters>14091</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DOKUZ EYLÜL ÜNİVERSİTESİ</vt:lpstr>
    </vt:vector>
  </TitlesOfParts>
  <Company/>
  <LinksUpToDate>false</LinksUpToDate>
  <CharactersWithSpaces>16530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DOKUZ EYLÜL ÜNİVERSİTESİ</dc:title>
  <dc:creator>mert.nincovitch</dc:creator>
  <cp:lastModifiedBy>Acer</cp:lastModifiedBy>
  <cp:revision>3</cp:revision>
  <dcterms:created xsi:type="dcterms:W3CDTF">2020-01-10T13:55:00Z</dcterms:created>
  <dcterms:modified xsi:type="dcterms:W3CDTF">2020-01-13T07:40:00Z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2015-12-10T00:00:00Z</vt:filetime>
  </property>
  <property fmtid="{D5CDD505-2E9C-101B-9397-08002B2CF9AE}" pid="3" name="Creator">
    <vt:lpwstr>Microsoft® Word 2013</vt:lpwstr>
  </property>
  <property fmtid="{D5CDD505-2E9C-101B-9397-08002B2CF9AE}" pid="4" name="LastSaved">
    <vt:filetime>2016-11-22T00:00:00Z</vt:filetime>
  </property>
</Properties>
</file>